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BB" w:rsidRPr="002405CA" w:rsidRDefault="00D36EAE" w:rsidP="00CE2FBB">
      <w:pPr>
        <w:pStyle w:val="1"/>
        <w:rPr>
          <w:lang w:val="ro-RO"/>
        </w:rPr>
      </w:pPr>
      <w:r w:rsidRPr="00D36EAE">
        <w:pict>
          <v:shapetype id="_x0000_t202" coordsize="21600,21600" o:spt="202" path="m,l,21600r21600,l21600,xe">
            <v:stroke joinstyle="miter"/>
            <v:path gradientshapeok="t" o:connecttype="rect"/>
          </v:shapetype>
          <v:shape id="_x0000_s1026" type="#_x0000_t202" style="position:absolute;margin-left:168.3pt;margin-top:-9pt;width:90.9pt;height:83.7pt;z-index:251660288" strokecolor="white">
            <v:textbox style="mso-next-textbox:#_x0000_s1026">
              <w:txbxContent>
                <w:p w:rsidR="00CE2FBB" w:rsidRDefault="00CE2FBB" w:rsidP="00CE2FBB">
                  <w:pPr>
                    <w:jc w:val="center"/>
                  </w:pPr>
                  <w:r w:rsidRPr="00D06244">
                    <w:rPr>
                      <w:rFonts w:ascii="Times New Roman" w:eastAsia="Times New Roman" w:hAnsi="Times New Roman" w:cs="Times New Roman"/>
                      <w:sz w:val="24"/>
                      <w:szCs w:val="24"/>
                    </w:rPr>
                    <w:object w:dxaOrig="1965"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75.75pt" o:ole="" filled="t">
                        <v:fill opacity=".5"/>
                        <v:imagedata r:id="rId6" o:title=""/>
                      </v:shape>
                      <o:OLEObject Type="Embed" ProgID="PBrush" ShapeID="_x0000_i1025" DrawAspect="Content" ObjectID="_1461603310" r:id="rId7"/>
                    </w:object>
                  </w:r>
                  <w:r>
                    <w:t xml:space="preserve">     </w:t>
                  </w:r>
                </w:p>
              </w:txbxContent>
            </v:textbox>
          </v:shape>
        </w:pict>
      </w:r>
      <w:r w:rsidR="00CE2FBB" w:rsidRPr="002405CA">
        <w:rPr>
          <w:lang w:val="ro-RO"/>
        </w:rPr>
        <w:t xml:space="preserve">Republica Moldova                                                     Рeспублика  Молдова       </w:t>
      </w:r>
    </w:p>
    <w:p w:rsidR="00CE2FBB" w:rsidRPr="002405CA" w:rsidRDefault="00CE2FBB" w:rsidP="00CE2FBB">
      <w:pPr>
        <w:pStyle w:val="1"/>
        <w:rPr>
          <w:bCs/>
          <w:lang w:val="ro-RO"/>
        </w:rPr>
      </w:pPr>
      <w:r w:rsidRPr="002405CA">
        <w:rPr>
          <w:bCs/>
          <w:lang w:val="ro-RO"/>
        </w:rPr>
        <w:t>Raionul Criuleni                                                          Криулянский район</w:t>
      </w:r>
    </w:p>
    <w:p w:rsidR="00CE2FBB" w:rsidRPr="002405CA" w:rsidRDefault="00CE2FBB" w:rsidP="00CE2FBB">
      <w:pPr>
        <w:pStyle w:val="1"/>
        <w:rPr>
          <w:caps/>
          <w:lang w:val="ro-RO"/>
        </w:rPr>
      </w:pPr>
      <w:r w:rsidRPr="002405CA">
        <w:rPr>
          <w:caps/>
          <w:lang w:val="ro-RO"/>
        </w:rPr>
        <w:t xml:space="preserve"> SAtul   MĂgdăceşti                                         СЕЛО   мэгдэчештъ</w:t>
      </w:r>
      <w:r w:rsidRPr="002405CA">
        <w:rPr>
          <w:bCs/>
          <w:caps/>
          <w:lang w:val="ro-RO"/>
        </w:rPr>
        <w:t xml:space="preserve"> </w:t>
      </w:r>
      <w:r w:rsidRPr="002405CA">
        <w:rPr>
          <w:lang w:val="ro-RO"/>
        </w:rPr>
        <w:t xml:space="preserve">Consiliul sătesc  Măgdăceşti                        С           Селъский совет  Мэгдэчешть  </w:t>
      </w:r>
    </w:p>
    <w:p w:rsidR="00CE2FBB" w:rsidRPr="002405CA" w:rsidRDefault="00CE2FBB" w:rsidP="00CE2FBB">
      <w:pPr>
        <w:pStyle w:val="1"/>
        <w:rPr>
          <w:lang w:val="ro-RO"/>
        </w:rPr>
      </w:pPr>
      <w:r w:rsidRPr="002405CA">
        <w:rPr>
          <w:lang w:val="ro-RO"/>
        </w:rPr>
        <w:t xml:space="preserve">              </w:t>
      </w:r>
    </w:p>
    <w:p w:rsidR="00CE2FBB" w:rsidRPr="002405CA" w:rsidRDefault="00CE2FBB" w:rsidP="00CE2FBB">
      <w:pPr>
        <w:pStyle w:val="1"/>
        <w:rPr>
          <w:lang w:val="ro-RO"/>
        </w:rPr>
      </w:pPr>
      <w:r w:rsidRPr="002405CA">
        <w:rPr>
          <w:lang w:val="ro-RO"/>
        </w:rPr>
        <w:t xml:space="preserve">                                                                                         </w:t>
      </w:r>
    </w:p>
    <w:p w:rsidR="00CE2FBB" w:rsidRDefault="00CE2FBB" w:rsidP="00CE2FBB">
      <w:pPr>
        <w:pStyle w:val="1"/>
      </w:pPr>
      <w:r>
        <w:t>_________________________________________________________________</w:t>
      </w:r>
    </w:p>
    <w:p w:rsidR="00CE2FBB" w:rsidRDefault="00CE2FBB" w:rsidP="00CE2FBB">
      <w:pPr>
        <w:pStyle w:val="1"/>
      </w:pPr>
      <w:r>
        <w:t>Nr.02</w:t>
      </w:r>
      <w:r>
        <w:rPr>
          <w:lang w:val="ro-RO"/>
        </w:rPr>
        <w:t>/</w:t>
      </w:r>
      <w:r>
        <w:t xml:space="preserve"> </w:t>
      </w:r>
      <w:r w:rsidR="004E330D">
        <w:t>1</w:t>
      </w:r>
      <w:r>
        <w:t xml:space="preserve">                                                                          </w:t>
      </w:r>
      <w:r>
        <w:rPr>
          <w:i/>
        </w:rPr>
        <w:t xml:space="preserve">                  </w:t>
      </w:r>
      <w:r w:rsidR="005D11F3">
        <w:rPr>
          <w:i/>
        </w:rPr>
        <w:t xml:space="preserve">10 </w:t>
      </w:r>
      <w:proofErr w:type="spellStart"/>
      <w:r w:rsidR="005D11F3">
        <w:rPr>
          <w:i/>
        </w:rPr>
        <w:t>aprilie</w:t>
      </w:r>
      <w:proofErr w:type="spellEnd"/>
      <w:r w:rsidR="005D11F3">
        <w:rPr>
          <w:i/>
        </w:rPr>
        <w:t xml:space="preserve"> </w:t>
      </w:r>
      <w:r>
        <w:rPr>
          <w:i/>
        </w:rPr>
        <w:t xml:space="preserve">   </w:t>
      </w:r>
      <w:r>
        <w:t xml:space="preserve">2013 </w:t>
      </w:r>
    </w:p>
    <w:p w:rsidR="00CE2FBB" w:rsidRDefault="00CE2FBB" w:rsidP="00CE2FBB">
      <w:pPr>
        <w:pStyle w:val="1"/>
      </w:pPr>
      <w:r>
        <w:t xml:space="preserve">                                                   D E C I Z I E </w:t>
      </w:r>
    </w:p>
    <w:p w:rsidR="00CE2FBB" w:rsidRDefault="00CE2FBB" w:rsidP="00CE2FBB">
      <w:pPr>
        <w:pStyle w:val="1"/>
      </w:pPr>
      <w:r>
        <w:t xml:space="preserve">   </w:t>
      </w:r>
    </w:p>
    <w:p w:rsidR="00CE2FBB" w:rsidRDefault="00CE2FBB" w:rsidP="00CE2FBB">
      <w:pPr>
        <w:pStyle w:val="1"/>
        <w:rPr>
          <w:lang w:val="ro-RO"/>
        </w:rPr>
      </w:pPr>
    </w:p>
    <w:p w:rsidR="00CE2FBB" w:rsidRDefault="00CE2FBB" w:rsidP="00CE2FBB">
      <w:pPr>
        <w:pStyle w:val="1"/>
        <w:rPr>
          <w:lang w:val="ro-RO"/>
        </w:rPr>
      </w:pPr>
      <w:r>
        <w:rPr>
          <w:lang w:val="ro-RO"/>
        </w:rPr>
        <w:t xml:space="preserve">„Cu privire la ridicarea mandatului </w:t>
      </w:r>
    </w:p>
    <w:p w:rsidR="00CE2FBB" w:rsidRDefault="00CE2FBB" w:rsidP="00CE2FBB">
      <w:pPr>
        <w:pStyle w:val="1"/>
        <w:rPr>
          <w:lang w:val="ro-RO"/>
        </w:rPr>
      </w:pPr>
      <w:r>
        <w:rPr>
          <w:lang w:val="ro-RO"/>
        </w:rPr>
        <w:t>de consilier d-lui Dragoman Andrei”</w:t>
      </w:r>
    </w:p>
    <w:p w:rsidR="00CE2FBB" w:rsidRDefault="00CE2FBB" w:rsidP="00CE2FBB">
      <w:pPr>
        <w:pStyle w:val="1"/>
      </w:pPr>
    </w:p>
    <w:p w:rsidR="00CE2FBB" w:rsidRDefault="00CE2FBB" w:rsidP="00CE2FBB">
      <w:pPr>
        <w:pStyle w:val="1"/>
        <w:rPr>
          <w:lang w:val="ro-RO"/>
        </w:rPr>
      </w:pPr>
      <w:r>
        <w:rPr>
          <w:lang w:val="ro-RO"/>
        </w:rPr>
        <w:tab/>
      </w:r>
      <w:r>
        <w:rPr>
          <w:b/>
          <w:lang w:val="ro-RO"/>
        </w:rPr>
        <w:t>Avînd în vedere</w:t>
      </w:r>
      <w:r w:rsidR="0026346E">
        <w:rPr>
          <w:lang w:val="ro-RO"/>
        </w:rPr>
        <w:t xml:space="preserve"> cererea (24/18.03.2013</w:t>
      </w:r>
      <w:r w:rsidR="00F90FCF">
        <w:rPr>
          <w:lang w:val="ro-RO"/>
        </w:rPr>
        <w:t xml:space="preserve">) înaintată de d-l Andrei DRAGOMAN </w:t>
      </w:r>
      <w:r>
        <w:rPr>
          <w:lang w:val="ro-RO"/>
        </w:rPr>
        <w:t>, consilier în consiliul  sătesc Măgdăceşti ,cu privire la ridicarea înainte de termen a mandatului de consilier în legătură cu incompatibilitate a funcţiei , în conformitate cu art.:14 (2)</w:t>
      </w:r>
      <w:r w:rsidR="00FD6749">
        <w:rPr>
          <w:lang w:val="ro-RO"/>
        </w:rPr>
        <w:t>lt.z);</w:t>
      </w:r>
      <w:r>
        <w:rPr>
          <w:lang w:val="ro-RO"/>
        </w:rPr>
        <w:t xml:space="preserve"> 24(1) lit.c); 24(4) a Legii nr. 436-XVI din 28.12.2006 „ Privind administraţia publică locală”, art.:5 alin. (2) lit.f) şi alin.(3), a Legii nr. 768-XV din 02.02.2000 „ Privind statutul alesului lo</w:t>
      </w:r>
      <w:r w:rsidR="00FD6749">
        <w:rPr>
          <w:lang w:val="ro-RO"/>
        </w:rPr>
        <w:t xml:space="preserve">cal”, consiliul sătesc Măgdăceşti </w:t>
      </w:r>
      <w:r>
        <w:rPr>
          <w:b/>
          <w:lang w:val="ro-RO"/>
        </w:rPr>
        <w:t>DECIDE</w:t>
      </w:r>
      <w:r>
        <w:rPr>
          <w:lang w:val="ro-RO"/>
        </w:rPr>
        <w:t>:</w:t>
      </w:r>
    </w:p>
    <w:p w:rsidR="00CE2FBB" w:rsidRDefault="00FD6749" w:rsidP="00CE2FBB">
      <w:pPr>
        <w:pStyle w:val="1"/>
        <w:rPr>
          <w:lang w:val="ro-RO"/>
        </w:rPr>
      </w:pPr>
      <w:r>
        <w:rPr>
          <w:lang w:val="ro-RO"/>
        </w:rPr>
        <w:t>1.</w:t>
      </w:r>
      <w:r w:rsidR="00CE2FBB">
        <w:rPr>
          <w:lang w:val="ro-RO"/>
        </w:rPr>
        <w:t xml:space="preserve">Se ridică înainte de termen mandatul </w:t>
      </w:r>
      <w:r>
        <w:rPr>
          <w:lang w:val="ro-RO"/>
        </w:rPr>
        <w:t xml:space="preserve">de consilier a d-lui Andrei DRAGOMAN </w:t>
      </w:r>
      <w:r w:rsidR="00CE2FBB">
        <w:rPr>
          <w:lang w:val="ro-RO"/>
        </w:rPr>
        <w:t>, consilier din</w:t>
      </w:r>
      <w:r>
        <w:rPr>
          <w:lang w:val="ro-RO"/>
        </w:rPr>
        <w:t xml:space="preserve"> partea Partidului Liberal Democrat </w:t>
      </w:r>
      <w:r w:rsidR="00F90FCF">
        <w:rPr>
          <w:lang w:val="ro-RO"/>
        </w:rPr>
        <w:t>din Moldova</w:t>
      </w:r>
      <w:r w:rsidR="00CE2FBB">
        <w:rPr>
          <w:lang w:val="ro-RO"/>
        </w:rPr>
        <w:t>.</w:t>
      </w:r>
    </w:p>
    <w:p w:rsidR="00CE2FBB" w:rsidRDefault="00FD6749" w:rsidP="00CE2FBB">
      <w:pPr>
        <w:pStyle w:val="1"/>
        <w:rPr>
          <w:lang w:val="ro-RO"/>
        </w:rPr>
      </w:pPr>
      <w:r>
        <w:rPr>
          <w:lang w:val="ro-RO"/>
        </w:rPr>
        <w:t>2.</w:t>
      </w:r>
      <w:r w:rsidR="00CE2FBB">
        <w:rPr>
          <w:lang w:val="ro-RO"/>
        </w:rPr>
        <w:t>Se ia act de vacanţa mandatului de consilier pe lista Partidului</w:t>
      </w:r>
      <w:r w:rsidR="00F90FCF">
        <w:rPr>
          <w:lang w:val="ro-RO"/>
        </w:rPr>
        <w:t xml:space="preserve"> Liberal Democrat din Moldova </w:t>
      </w:r>
      <w:r w:rsidR="00CE2FBB">
        <w:rPr>
          <w:lang w:val="ro-RO"/>
        </w:rPr>
        <w:t xml:space="preserve"> .</w:t>
      </w:r>
    </w:p>
    <w:p w:rsidR="00CE2FBB" w:rsidRDefault="00CE2FBB" w:rsidP="00CE2FBB">
      <w:pPr>
        <w:pStyle w:val="1"/>
        <w:rPr>
          <w:lang w:val="ro-RO"/>
        </w:rPr>
      </w:pPr>
      <w:r>
        <w:rPr>
          <w:lang w:val="ro-RO"/>
        </w:rPr>
        <w:t>3.Controlul îndeplinirii prezentei decizii, se atribuie secretarului consiliului local, care va aduce la cunoştinţă publică prezenta decizie, inclusiv  CEC cu prezentarea documentelor necesare în scopul atribuirii mandatului de consilier următorului candidat supleant pe lista Part</w:t>
      </w:r>
      <w:r w:rsidR="00F90FCF">
        <w:rPr>
          <w:lang w:val="ro-RO"/>
        </w:rPr>
        <w:t xml:space="preserve">idului Liberal Democrat din Moldova </w:t>
      </w:r>
      <w:r>
        <w:rPr>
          <w:lang w:val="ro-RO"/>
        </w:rPr>
        <w:t>.</w:t>
      </w:r>
    </w:p>
    <w:p w:rsidR="00CE2FBB" w:rsidRDefault="00CE2FBB" w:rsidP="00CE2FBB">
      <w:pPr>
        <w:pStyle w:val="1"/>
        <w:rPr>
          <w:lang w:val="ro-RO"/>
        </w:rPr>
      </w:pPr>
    </w:p>
    <w:p w:rsidR="00CE2FBB" w:rsidRDefault="00CE2FBB" w:rsidP="00CE2FBB">
      <w:pPr>
        <w:pStyle w:val="1"/>
        <w:rPr>
          <w:lang w:val="ro-RO"/>
        </w:rPr>
      </w:pPr>
    </w:p>
    <w:p w:rsidR="003F4D77" w:rsidRDefault="003F4D77">
      <w:pPr>
        <w:rPr>
          <w:lang w:val="ro-RO"/>
        </w:rPr>
      </w:pPr>
    </w:p>
    <w:p w:rsidR="004E330D" w:rsidRDefault="004E330D" w:rsidP="004E330D">
      <w:pPr>
        <w:pStyle w:val="1"/>
        <w:rPr>
          <w:b/>
        </w:rPr>
      </w:pPr>
      <w:proofErr w:type="spellStart"/>
      <w:r>
        <w:rPr>
          <w:b/>
        </w:rPr>
        <w:t>Preşedinte</w:t>
      </w:r>
      <w:proofErr w:type="spellEnd"/>
      <w:r>
        <w:rPr>
          <w:b/>
        </w:rPr>
        <w:t xml:space="preserve"> de </w:t>
      </w:r>
      <w:proofErr w:type="spellStart"/>
      <w:r>
        <w:rPr>
          <w:b/>
        </w:rPr>
        <w:t>şedinţă</w:t>
      </w:r>
      <w:proofErr w:type="spellEnd"/>
      <w:r>
        <w:rPr>
          <w:b/>
        </w:rPr>
        <w:t xml:space="preserve">                                                   </w:t>
      </w:r>
      <w:r w:rsidR="0026346E">
        <w:rPr>
          <w:b/>
        </w:rPr>
        <w:t xml:space="preserve">Ion EFROS </w:t>
      </w:r>
    </w:p>
    <w:p w:rsidR="004E330D" w:rsidRDefault="004E330D" w:rsidP="004E330D">
      <w:pPr>
        <w:pStyle w:val="1"/>
        <w:rPr>
          <w:b/>
        </w:rPr>
      </w:pPr>
      <w:r>
        <w:rPr>
          <w:b/>
        </w:rPr>
        <w:t xml:space="preserve">                                                                                                                                                                                                </w:t>
      </w:r>
      <w:proofErr w:type="spellStart"/>
      <w:r>
        <w:rPr>
          <w:b/>
        </w:rPr>
        <w:t>Secretar</w:t>
      </w:r>
      <w:proofErr w:type="spellEnd"/>
      <w:r>
        <w:rPr>
          <w:b/>
        </w:rPr>
        <w:t xml:space="preserve"> al </w:t>
      </w:r>
      <w:proofErr w:type="spellStart"/>
      <w:r>
        <w:rPr>
          <w:b/>
        </w:rPr>
        <w:t>Consiliului</w:t>
      </w:r>
      <w:proofErr w:type="spellEnd"/>
      <w:r>
        <w:rPr>
          <w:b/>
        </w:rPr>
        <w:t xml:space="preserve">                                                  Svetlana BÎTLAN </w:t>
      </w:r>
    </w:p>
    <w:p w:rsidR="004E330D" w:rsidRPr="004E330D" w:rsidRDefault="004E330D" w:rsidP="004E330D">
      <w:pPr>
        <w:rPr>
          <w:lang w:val="en-US"/>
        </w:rPr>
      </w:pPr>
    </w:p>
    <w:p w:rsidR="003F4D77" w:rsidRPr="004E330D" w:rsidRDefault="003F4D77">
      <w:pPr>
        <w:rPr>
          <w:lang w:val="en-US"/>
        </w:rPr>
      </w:pPr>
    </w:p>
    <w:p w:rsidR="003F4D77" w:rsidRDefault="003F4D77">
      <w:pPr>
        <w:rPr>
          <w:lang w:val="ro-RO"/>
        </w:rPr>
      </w:pPr>
    </w:p>
    <w:p w:rsidR="004E330D" w:rsidRPr="004E330D" w:rsidRDefault="00D36EAE" w:rsidP="004E330D">
      <w:pPr>
        <w:pStyle w:val="1"/>
        <w:rPr>
          <w:lang w:val="ro-RO"/>
        </w:rPr>
      </w:pPr>
      <w:r w:rsidRPr="00D36EAE">
        <w:lastRenderedPageBreak/>
        <w:pict>
          <v:shape id="_x0000_s1034" type="#_x0000_t202" style="position:absolute;margin-left:168.3pt;margin-top:-9pt;width:90.9pt;height:83.7pt;z-index:251664384" strokecolor="white">
            <v:textbox style="mso-next-textbox:#_x0000_s1034">
              <w:txbxContent>
                <w:p w:rsidR="004E330D" w:rsidRDefault="004E330D" w:rsidP="004E330D">
                  <w:pPr>
                    <w:jc w:val="center"/>
                  </w:pPr>
                  <w:r w:rsidRPr="00E34425">
                    <w:rPr>
                      <w:rFonts w:eastAsiaTheme="minorEastAsia"/>
                      <w:sz w:val="24"/>
                    </w:rPr>
                    <w:object w:dxaOrig="1965" w:dyaOrig="1665">
                      <v:shape id="_x0000_i1026" type="#_x0000_t75" style="width:75.75pt;height:75.75pt" o:ole="" filled="t">
                        <v:fill opacity=".5"/>
                        <v:imagedata r:id="rId6" o:title=""/>
                      </v:shape>
                      <o:OLEObject Type="Embed" ProgID="PBrush" ShapeID="_x0000_i1026" DrawAspect="Content" ObjectID="_1461603311" r:id="rId8"/>
                    </w:object>
                  </w:r>
                </w:p>
              </w:txbxContent>
            </v:textbox>
          </v:shape>
        </w:pict>
      </w:r>
      <w:r w:rsidR="004E330D" w:rsidRPr="004E330D">
        <w:rPr>
          <w:lang w:val="ro-RO"/>
        </w:rPr>
        <w:t xml:space="preserve">Republica Moldova                                                    Рeспублика  Молдова       </w:t>
      </w:r>
    </w:p>
    <w:p w:rsidR="004E330D" w:rsidRPr="004E330D" w:rsidRDefault="004E330D" w:rsidP="004E330D">
      <w:pPr>
        <w:pStyle w:val="1"/>
        <w:rPr>
          <w:bCs/>
          <w:lang w:val="ro-RO"/>
        </w:rPr>
      </w:pPr>
      <w:r w:rsidRPr="004E330D">
        <w:rPr>
          <w:bCs/>
          <w:lang w:val="ro-RO"/>
        </w:rPr>
        <w:t>Raionul Criuleni                                                          Криулянский район</w:t>
      </w:r>
    </w:p>
    <w:p w:rsidR="004E330D" w:rsidRPr="004E330D" w:rsidRDefault="004E330D" w:rsidP="004E330D">
      <w:pPr>
        <w:pStyle w:val="1"/>
        <w:rPr>
          <w:lang w:val="ro-RO"/>
        </w:rPr>
      </w:pPr>
      <w:r w:rsidRPr="004E330D">
        <w:rPr>
          <w:caps/>
          <w:lang w:val="ro-RO"/>
        </w:rPr>
        <w:t xml:space="preserve">SAtul   MĂgdăceşti                                          СЕЛО  мэгдэчештъ </w:t>
      </w:r>
      <w:r w:rsidRPr="004E330D">
        <w:rPr>
          <w:lang w:val="ro-RO"/>
        </w:rPr>
        <w:t>Consiliul Sătesc  Măgdăceşti                                      Сельский совет Мэгдэчешть</w:t>
      </w:r>
    </w:p>
    <w:p w:rsidR="004E330D" w:rsidRPr="004E330D" w:rsidRDefault="004E330D" w:rsidP="004E330D">
      <w:pPr>
        <w:pStyle w:val="1"/>
        <w:rPr>
          <w:lang w:val="ro-RO"/>
        </w:rPr>
      </w:pPr>
    </w:p>
    <w:p w:rsidR="004E330D" w:rsidRPr="004E330D" w:rsidRDefault="004E330D" w:rsidP="004E330D">
      <w:pPr>
        <w:pStyle w:val="1"/>
        <w:rPr>
          <w:bCs/>
          <w:caps/>
          <w:lang w:val="ro-RO"/>
        </w:rPr>
      </w:pPr>
      <w:r w:rsidRPr="004E330D">
        <w:rPr>
          <w:lang w:val="ro-RO"/>
        </w:rPr>
        <w:t xml:space="preserve">              </w:t>
      </w:r>
    </w:p>
    <w:p w:rsidR="004E330D" w:rsidRPr="00CF0E2F" w:rsidRDefault="004E330D" w:rsidP="004E330D">
      <w:pPr>
        <w:pStyle w:val="1"/>
      </w:pPr>
      <w:r w:rsidRPr="00CF0E2F">
        <w:t>__________________________________________________________________</w:t>
      </w:r>
    </w:p>
    <w:p w:rsidR="004E330D" w:rsidRPr="00CF0E2F" w:rsidRDefault="004E330D" w:rsidP="004E330D">
      <w:pPr>
        <w:pStyle w:val="1"/>
        <w:rPr>
          <w:i/>
        </w:rPr>
      </w:pPr>
      <w:r>
        <w:rPr>
          <w:i/>
        </w:rPr>
        <w:t>Nr.02/</w:t>
      </w:r>
      <w:r w:rsidRPr="00CF0E2F">
        <w:rPr>
          <w:i/>
        </w:rPr>
        <w:t xml:space="preserve"> </w:t>
      </w:r>
      <w:r>
        <w:rPr>
          <w:i/>
        </w:rPr>
        <w:t>2</w:t>
      </w:r>
      <w:r w:rsidRPr="00CF0E2F">
        <w:rPr>
          <w:i/>
        </w:rPr>
        <w:t xml:space="preserve">                                                           </w:t>
      </w:r>
      <w:r>
        <w:rPr>
          <w:i/>
        </w:rPr>
        <w:t xml:space="preserve">                      10 </w:t>
      </w:r>
      <w:proofErr w:type="spellStart"/>
      <w:r>
        <w:rPr>
          <w:i/>
        </w:rPr>
        <w:t>aprilie</w:t>
      </w:r>
      <w:proofErr w:type="spellEnd"/>
      <w:r>
        <w:rPr>
          <w:i/>
        </w:rPr>
        <w:t xml:space="preserve">   2013</w:t>
      </w:r>
      <w:r w:rsidRPr="00CF0E2F">
        <w:rPr>
          <w:i/>
        </w:rPr>
        <w:t xml:space="preserve">  </w:t>
      </w:r>
    </w:p>
    <w:p w:rsidR="004E330D" w:rsidRPr="002D7C2F" w:rsidRDefault="004E330D" w:rsidP="004E330D">
      <w:pPr>
        <w:pStyle w:val="1"/>
        <w:rPr>
          <w:sz w:val="20"/>
          <w:szCs w:val="20"/>
        </w:rPr>
      </w:pPr>
    </w:p>
    <w:p w:rsidR="004E330D" w:rsidRPr="008A097E" w:rsidRDefault="004E330D" w:rsidP="004E330D">
      <w:pPr>
        <w:pStyle w:val="1"/>
        <w:rPr>
          <w:i/>
        </w:rPr>
      </w:pPr>
      <w:r w:rsidRPr="00CF0E2F">
        <w:rPr>
          <w:i/>
        </w:rPr>
        <w:t xml:space="preserve"> </w:t>
      </w:r>
      <w:r>
        <w:rPr>
          <w:i/>
        </w:rPr>
        <w:t xml:space="preserve">                                                       </w:t>
      </w:r>
      <w:r w:rsidRPr="00CF0E2F">
        <w:t>D E C I Z I E</w:t>
      </w:r>
    </w:p>
    <w:p w:rsidR="004E330D" w:rsidRDefault="004E330D" w:rsidP="004E330D">
      <w:pPr>
        <w:pStyle w:val="1"/>
      </w:pPr>
      <w:r w:rsidRPr="00CF0E2F">
        <w:t xml:space="preserve">„Cu </w:t>
      </w:r>
      <w:proofErr w:type="spellStart"/>
      <w:r w:rsidRPr="00CF0E2F">
        <w:t>privire</w:t>
      </w:r>
      <w:proofErr w:type="spellEnd"/>
      <w:r w:rsidRPr="00CF0E2F">
        <w:t xml:space="preserve"> la </w:t>
      </w:r>
      <w:proofErr w:type="spellStart"/>
      <w:r w:rsidRPr="00CF0E2F">
        <w:t>scoaterea</w:t>
      </w:r>
      <w:proofErr w:type="spellEnd"/>
      <w:r w:rsidRPr="00CF0E2F">
        <w:t xml:space="preserve"> </w:t>
      </w:r>
      <w:r>
        <w:t xml:space="preserve">la </w:t>
      </w:r>
      <w:proofErr w:type="spellStart"/>
      <w:r>
        <w:t>licitaţie</w:t>
      </w:r>
      <w:proofErr w:type="spellEnd"/>
      <w:r>
        <w:t xml:space="preserve"> </w:t>
      </w:r>
      <w:proofErr w:type="spellStart"/>
      <w:r>
        <w:t>publică</w:t>
      </w:r>
      <w:proofErr w:type="spellEnd"/>
      <w:r>
        <w:t xml:space="preserve"> cu </w:t>
      </w:r>
      <w:proofErr w:type="spellStart"/>
      <w:r>
        <w:t>reducere</w:t>
      </w:r>
      <w:proofErr w:type="spellEnd"/>
      <w:r w:rsidRPr="00CF0E2F">
        <w:t>”</w:t>
      </w:r>
    </w:p>
    <w:p w:rsidR="004E330D" w:rsidRPr="00287309" w:rsidRDefault="004E330D" w:rsidP="004E330D">
      <w:pPr>
        <w:rPr>
          <w:lang w:val="en-US"/>
        </w:rPr>
      </w:pPr>
    </w:p>
    <w:p w:rsidR="004E330D" w:rsidRDefault="004E330D" w:rsidP="004E330D">
      <w:pPr>
        <w:pStyle w:val="1"/>
      </w:pPr>
      <w:proofErr w:type="spellStart"/>
      <w:proofErr w:type="gramStart"/>
      <w:r w:rsidRPr="00CF0E2F">
        <w:t>În</w:t>
      </w:r>
      <w:proofErr w:type="spellEnd"/>
      <w:r w:rsidRPr="00CF0E2F">
        <w:t xml:space="preserve"> </w:t>
      </w:r>
      <w:proofErr w:type="spellStart"/>
      <w:r w:rsidRPr="00CF0E2F">
        <w:t>conformitate</w:t>
      </w:r>
      <w:proofErr w:type="spellEnd"/>
      <w:r w:rsidRPr="00CF0E2F">
        <w:t xml:space="preserve"> cu art.</w:t>
      </w:r>
      <w:proofErr w:type="gramEnd"/>
      <w:r w:rsidRPr="00CF0E2F">
        <w:t xml:space="preserve"> </w:t>
      </w:r>
      <w:proofErr w:type="gramStart"/>
      <w:r w:rsidRPr="00CF0E2F">
        <w:t>14, art.</w:t>
      </w:r>
      <w:proofErr w:type="gramEnd"/>
      <w:r w:rsidRPr="00CF0E2F">
        <w:t xml:space="preserve"> </w:t>
      </w:r>
      <w:proofErr w:type="gramStart"/>
      <w:r w:rsidRPr="00CF0E2F">
        <w:t xml:space="preserve">19 </w:t>
      </w:r>
      <w:proofErr w:type="spellStart"/>
      <w:r w:rsidRPr="00CF0E2F">
        <w:t>alin</w:t>
      </w:r>
      <w:proofErr w:type="spellEnd"/>
      <w:r w:rsidRPr="00CF0E2F">
        <w:t>.</w:t>
      </w:r>
      <w:proofErr w:type="gramEnd"/>
      <w:r w:rsidRPr="00CF0E2F">
        <w:t xml:space="preserve"> (4) </w:t>
      </w:r>
      <w:proofErr w:type="spellStart"/>
      <w:proofErr w:type="gramStart"/>
      <w:r w:rsidRPr="00CF0E2F">
        <w:t>şi</w:t>
      </w:r>
      <w:proofErr w:type="spellEnd"/>
      <w:proofErr w:type="gramEnd"/>
      <w:r w:rsidRPr="00CF0E2F">
        <w:t xml:space="preserve"> art. </w:t>
      </w:r>
      <w:proofErr w:type="gramStart"/>
      <w:r w:rsidRPr="00CF0E2F">
        <w:t xml:space="preserve">77 </w:t>
      </w:r>
      <w:proofErr w:type="spellStart"/>
      <w:r w:rsidRPr="00CF0E2F">
        <w:t>alin</w:t>
      </w:r>
      <w:proofErr w:type="spellEnd"/>
      <w:r w:rsidRPr="00CF0E2F">
        <w:t>.</w:t>
      </w:r>
      <w:proofErr w:type="gramEnd"/>
      <w:r w:rsidRPr="00CF0E2F">
        <w:t xml:space="preserve"> </w:t>
      </w:r>
      <w:proofErr w:type="gramStart"/>
      <w:r w:rsidRPr="00CF0E2F">
        <w:t xml:space="preserve">(5) al </w:t>
      </w:r>
      <w:proofErr w:type="spellStart"/>
      <w:r w:rsidRPr="00CF0E2F">
        <w:t>Legii</w:t>
      </w:r>
      <w:proofErr w:type="spellEnd"/>
      <w:r w:rsidRPr="00CF0E2F">
        <w:t xml:space="preserve"> nr.</w:t>
      </w:r>
      <w:proofErr w:type="gramEnd"/>
      <w:r w:rsidRPr="00CF0E2F">
        <w:t xml:space="preserve"> </w:t>
      </w:r>
      <w:proofErr w:type="gramStart"/>
      <w:r w:rsidRPr="00CF0E2F">
        <w:t>436-XVI din 28.12.2006 „</w:t>
      </w:r>
      <w:proofErr w:type="spellStart"/>
      <w:r w:rsidRPr="00CF0E2F">
        <w:t>Privind</w:t>
      </w:r>
      <w:proofErr w:type="spellEnd"/>
      <w:r w:rsidRPr="00CF0E2F">
        <w:t xml:space="preserve"> </w:t>
      </w:r>
      <w:proofErr w:type="spellStart"/>
      <w:r w:rsidRPr="00CF0E2F">
        <w:t>administraţia</w:t>
      </w:r>
      <w:proofErr w:type="spellEnd"/>
      <w:r w:rsidRPr="00CF0E2F">
        <w:t xml:space="preserve"> </w:t>
      </w:r>
      <w:proofErr w:type="spellStart"/>
      <w:r w:rsidRPr="00CF0E2F">
        <w:t>publică</w:t>
      </w:r>
      <w:proofErr w:type="spellEnd"/>
      <w:r w:rsidRPr="00CF0E2F">
        <w:t xml:space="preserve"> </w:t>
      </w:r>
      <w:proofErr w:type="spellStart"/>
      <w:r w:rsidRPr="00CF0E2F">
        <w:t>locală</w:t>
      </w:r>
      <w:proofErr w:type="spellEnd"/>
      <w:r w:rsidRPr="00CF0E2F">
        <w:t xml:space="preserve">”, </w:t>
      </w:r>
      <w:proofErr w:type="spellStart"/>
      <w:r w:rsidRPr="00CF0E2F">
        <w:t>Legea</w:t>
      </w:r>
      <w:proofErr w:type="spellEnd"/>
      <w:r w:rsidRPr="00CF0E2F">
        <w:t xml:space="preserve"> nr.</w:t>
      </w:r>
      <w:proofErr w:type="gramEnd"/>
      <w:r w:rsidRPr="00CF0E2F">
        <w:t xml:space="preserve"> 91-XVI din 05.04.2007 „</w:t>
      </w:r>
      <w:proofErr w:type="spellStart"/>
      <w:r w:rsidRPr="00CF0E2F">
        <w:t>Privind</w:t>
      </w:r>
      <w:proofErr w:type="spellEnd"/>
      <w:r w:rsidRPr="00CF0E2F">
        <w:t xml:space="preserve"> </w:t>
      </w:r>
      <w:proofErr w:type="spellStart"/>
      <w:proofErr w:type="gramStart"/>
      <w:r w:rsidRPr="00CF0E2F">
        <w:t>terenurile</w:t>
      </w:r>
      <w:proofErr w:type="spellEnd"/>
      <w:r w:rsidRPr="00CF0E2F">
        <w:t xml:space="preserve">  </w:t>
      </w:r>
      <w:proofErr w:type="spellStart"/>
      <w:r w:rsidRPr="00CF0E2F">
        <w:t>proprietate</w:t>
      </w:r>
      <w:proofErr w:type="spellEnd"/>
      <w:proofErr w:type="gramEnd"/>
      <w:r w:rsidRPr="00CF0E2F">
        <w:t xml:space="preserve"> </w:t>
      </w:r>
      <w:proofErr w:type="spellStart"/>
      <w:r w:rsidRPr="00CF0E2F">
        <w:t>publică</w:t>
      </w:r>
      <w:proofErr w:type="spellEnd"/>
      <w:r w:rsidRPr="00CF0E2F">
        <w:t xml:space="preserve"> </w:t>
      </w:r>
      <w:proofErr w:type="spellStart"/>
      <w:r w:rsidRPr="00CF0E2F">
        <w:t>şi</w:t>
      </w:r>
      <w:proofErr w:type="spellEnd"/>
      <w:r w:rsidRPr="00CF0E2F">
        <w:t xml:space="preserve"> </w:t>
      </w:r>
      <w:proofErr w:type="spellStart"/>
      <w:r w:rsidRPr="00CF0E2F">
        <w:t>delimitarea</w:t>
      </w:r>
      <w:proofErr w:type="spellEnd"/>
      <w:r w:rsidRPr="00CF0E2F">
        <w:t xml:space="preserve"> </w:t>
      </w:r>
      <w:proofErr w:type="spellStart"/>
      <w:r w:rsidRPr="00CF0E2F">
        <w:t>lor</w:t>
      </w:r>
      <w:proofErr w:type="spellEnd"/>
      <w:r w:rsidRPr="00CF0E2F">
        <w:t xml:space="preserve">”, </w:t>
      </w:r>
      <w:proofErr w:type="spellStart"/>
      <w:r w:rsidRPr="00CF0E2F">
        <w:t>Legea</w:t>
      </w:r>
      <w:proofErr w:type="spellEnd"/>
      <w:r>
        <w:t xml:space="preserve"> nr. </w:t>
      </w:r>
      <w:r w:rsidRPr="00CF0E2F">
        <w:t xml:space="preserve">543-XIII din 25.09.1998 „Cu </w:t>
      </w:r>
      <w:proofErr w:type="spellStart"/>
      <w:r w:rsidRPr="00CF0E2F">
        <w:t>privire</w:t>
      </w:r>
      <w:proofErr w:type="spellEnd"/>
      <w:r w:rsidRPr="00CF0E2F">
        <w:t xml:space="preserve"> la </w:t>
      </w:r>
      <w:proofErr w:type="spellStart"/>
      <w:r w:rsidRPr="00CF0E2F">
        <w:t>cadastrul</w:t>
      </w:r>
      <w:proofErr w:type="spellEnd"/>
      <w:r w:rsidRPr="00CF0E2F">
        <w:t xml:space="preserve"> </w:t>
      </w:r>
      <w:proofErr w:type="spellStart"/>
      <w:r w:rsidRPr="00CF0E2F">
        <w:t>bunurilor</w:t>
      </w:r>
      <w:proofErr w:type="spellEnd"/>
      <w:r w:rsidRPr="00CF0E2F">
        <w:t xml:space="preserve"> </w:t>
      </w:r>
      <w:proofErr w:type="spellStart"/>
      <w:r w:rsidRPr="00CF0E2F">
        <w:t>imobile</w:t>
      </w:r>
      <w:proofErr w:type="spellEnd"/>
      <w:r w:rsidRPr="00CF0E2F">
        <w:t xml:space="preserve">”, </w:t>
      </w:r>
      <w:proofErr w:type="spellStart"/>
      <w:proofErr w:type="gramStart"/>
      <w:r w:rsidRPr="00CF0E2F">
        <w:t>Hotărârea</w:t>
      </w:r>
      <w:proofErr w:type="spellEnd"/>
      <w:r w:rsidRPr="00CF0E2F">
        <w:t xml:space="preserve">  de</w:t>
      </w:r>
      <w:proofErr w:type="gramEnd"/>
      <w:r w:rsidRPr="00CF0E2F">
        <w:t xml:space="preserve"> </w:t>
      </w:r>
      <w:proofErr w:type="spellStart"/>
      <w:r w:rsidRPr="00CF0E2F">
        <w:t>Guvern</w:t>
      </w:r>
      <w:proofErr w:type="spellEnd"/>
      <w:r w:rsidRPr="00CF0E2F">
        <w:t xml:space="preserve"> „</w:t>
      </w:r>
      <w:proofErr w:type="spellStart"/>
      <w:r w:rsidRPr="00CF0E2F">
        <w:t>Pentru</w:t>
      </w:r>
      <w:proofErr w:type="spellEnd"/>
      <w:r w:rsidRPr="00CF0E2F">
        <w:t xml:space="preserve"> </w:t>
      </w:r>
      <w:proofErr w:type="spellStart"/>
      <w:r w:rsidRPr="00CF0E2F">
        <w:t>aprobarea</w:t>
      </w:r>
      <w:proofErr w:type="spellEnd"/>
      <w:r w:rsidRPr="00CF0E2F">
        <w:t xml:space="preserve"> </w:t>
      </w:r>
      <w:proofErr w:type="spellStart"/>
      <w:r w:rsidRPr="00CF0E2F">
        <w:t>Regulamentului</w:t>
      </w:r>
      <w:proofErr w:type="spellEnd"/>
      <w:r w:rsidRPr="00CF0E2F">
        <w:t xml:space="preserve"> cu </w:t>
      </w:r>
      <w:proofErr w:type="spellStart"/>
      <w:r w:rsidRPr="00CF0E2F">
        <w:t>privire</w:t>
      </w:r>
      <w:proofErr w:type="spellEnd"/>
      <w:r w:rsidRPr="00CF0E2F">
        <w:t xml:space="preserve"> la </w:t>
      </w:r>
      <w:proofErr w:type="spellStart"/>
      <w:r w:rsidRPr="00CF0E2F">
        <w:t>formarea</w:t>
      </w:r>
      <w:proofErr w:type="spellEnd"/>
      <w:r w:rsidRPr="00CF0E2F">
        <w:t xml:space="preserve"> </w:t>
      </w:r>
      <w:proofErr w:type="spellStart"/>
      <w:r w:rsidRPr="00CF0E2F">
        <w:t>bunurilor</w:t>
      </w:r>
      <w:proofErr w:type="spellEnd"/>
      <w:r w:rsidRPr="00CF0E2F">
        <w:t xml:space="preserve">  </w:t>
      </w:r>
      <w:proofErr w:type="spellStart"/>
      <w:r w:rsidRPr="00CF0E2F">
        <w:t>imobile</w:t>
      </w:r>
      <w:proofErr w:type="spellEnd"/>
      <w:r w:rsidRPr="00CF0E2F">
        <w:t xml:space="preserve">” nr. 61 din 29.01.1999 </w:t>
      </w:r>
      <w:proofErr w:type="spellStart"/>
      <w:r w:rsidRPr="00CF0E2F">
        <w:t>şi</w:t>
      </w:r>
      <w:proofErr w:type="spellEnd"/>
      <w:r w:rsidRPr="00CF0E2F">
        <w:t xml:space="preserve"> </w:t>
      </w:r>
      <w:proofErr w:type="spellStart"/>
      <w:r w:rsidRPr="00CF0E2F">
        <w:t>Hotărârea</w:t>
      </w:r>
      <w:proofErr w:type="spellEnd"/>
      <w:r w:rsidRPr="00CF0E2F">
        <w:t xml:space="preserve"> de </w:t>
      </w:r>
      <w:proofErr w:type="spellStart"/>
      <w:proofErr w:type="gramStart"/>
      <w:r w:rsidRPr="00CF0E2F">
        <w:t>Guvern</w:t>
      </w:r>
      <w:r>
        <w:t>ului</w:t>
      </w:r>
      <w:proofErr w:type="spellEnd"/>
      <w:r>
        <w:t xml:space="preserve"> </w:t>
      </w:r>
      <w:r w:rsidRPr="00CF0E2F">
        <w:t xml:space="preserve"> nr</w:t>
      </w:r>
      <w:proofErr w:type="gramEnd"/>
      <w:r w:rsidRPr="00CF0E2F">
        <w:t xml:space="preserve">. 136 din 10.02.2009 „Cu </w:t>
      </w:r>
      <w:proofErr w:type="spellStart"/>
      <w:r w:rsidRPr="00CF0E2F">
        <w:t>privire</w:t>
      </w:r>
      <w:proofErr w:type="spellEnd"/>
      <w:r w:rsidRPr="00CF0E2F">
        <w:t xml:space="preserve"> la </w:t>
      </w:r>
      <w:proofErr w:type="spellStart"/>
      <w:r w:rsidRPr="00CF0E2F">
        <w:t>aprobarea</w:t>
      </w:r>
      <w:proofErr w:type="spellEnd"/>
      <w:r w:rsidRPr="00CF0E2F">
        <w:t xml:space="preserve"> </w:t>
      </w:r>
      <w:proofErr w:type="spellStart"/>
      <w:r w:rsidRPr="00CF0E2F">
        <w:t>Regulamentului</w:t>
      </w:r>
      <w:proofErr w:type="spellEnd"/>
      <w:r w:rsidRPr="00CF0E2F">
        <w:t xml:space="preserve"> </w:t>
      </w:r>
      <w:proofErr w:type="spellStart"/>
      <w:r w:rsidRPr="00CF0E2F">
        <w:t>privind</w:t>
      </w:r>
      <w:proofErr w:type="spellEnd"/>
      <w:r w:rsidRPr="00CF0E2F">
        <w:t xml:space="preserve"> </w:t>
      </w:r>
      <w:proofErr w:type="spellStart"/>
      <w:r w:rsidRPr="00CF0E2F">
        <w:t>licitaţiile</w:t>
      </w:r>
      <w:proofErr w:type="spellEnd"/>
      <w:r w:rsidRPr="00CF0E2F">
        <w:t xml:space="preserve"> cu </w:t>
      </w:r>
      <w:proofErr w:type="spellStart"/>
      <w:r w:rsidRPr="00CF0E2F">
        <w:t>strigare</w:t>
      </w:r>
      <w:proofErr w:type="spellEnd"/>
      <w:r w:rsidRPr="00CF0E2F">
        <w:t xml:space="preserve"> </w:t>
      </w:r>
      <w:proofErr w:type="spellStart"/>
      <w:r w:rsidRPr="00CF0E2F">
        <w:t>şi</w:t>
      </w:r>
      <w:proofErr w:type="spellEnd"/>
      <w:r w:rsidRPr="00CF0E2F">
        <w:t xml:space="preserve"> cu </w:t>
      </w:r>
      <w:proofErr w:type="spellStart"/>
      <w:r w:rsidRPr="00CF0E2F">
        <w:t>reducere</w:t>
      </w:r>
      <w:proofErr w:type="spellEnd"/>
      <w:r w:rsidRPr="00CF0E2F">
        <w:t xml:space="preserve">”, </w:t>
      </w:r>
      <w:proofErr w:type="spellStart"/>
      <w:r w:rsidRPr="00CF0E2F">
        <w:t>având</w:t>
      </w:r>
      <w:proofErr w:type="spellEnd"/>
      <w:r w:rsidRPr="00CF0E2F">
        <w:t xml:space="preserve"> </w:t>
      </w:r>
      <w:proofErr w:type="spellStart"/>
      <w:r w:rsidRPr="00CF0E2F">
        <w:t>în</w:t>
      </w:r>
      <w:proofErr w:type="spellEnd"/>
      <w:r w:rsidRPr="00CF0E2F">
        <w:t xml:space="preserve"> </w:t>
      </w:r>
      <w:proofErr w:type="spellStart"/>
      <w:r w:rsidRPr="00CF0E2F">
        <w:t>vedere</w:t>
      </w:r>
      <w:proofErr w:type="spellEnd"/>
      <w:r w:rsidRPr="00CF0E2F">
        <w:t xml:space="preserve"> </w:t>
      </w:r>
      <w:proofErr w:type="spellStart"/>
      <w:r w:rsidRPr="00CF0E2F">
        <w:t>avizul</w:t>
      </w:r>
      <w:proofErr w:type="spellEnd"/>
      <w:r w:rsidRPr="00CF0E2F">
        <w:t xml:space="preserve"> </w:t>
      </w:r>
      <w:proofErr w:type="spellStart"/>
      <w:r w:rsidRPr="00CF0E2F">
        <w:t>comisiei</w:t>
      </w:r>
      <w:proofErr w:type="spellEnd"/>
      <w:r w:rsidRPr="00CF0E2F">
        <w:t xml:space="preserve"> </w:t>
      </w:r>
      <w:proofErr w:type="spellStart"/>
      <w:r w:rsidRPr="00CF0E2F">
        <w:t>pentru</w:t>
      </w:r>
      <w:proofErr w:type="spellEnd"/>
      <w:r w:rsidRPr="00CF0E2F">
        <w:t xml:space="preserve"> </w:t>
      </w:r>
      <w:proofErr w:type="spellStart"/>
      <w:r w:rsidRPr="00CF0E2F">
        <w:t>reglementarea</w:t>
      </w:r>
      <w:proofErr w:type="spellEnd"/>
      <w:r w:rsidRPr="00CF0E2F">
        <w:t xml:space="preserve"> </w:t>
      </w:r>
      <w:proofErr w:type="spellStart"/>
      <w:r w:rsidRPr="00CF0E2F">
        <w:t>proprietăţii</w:t>
      </w:r>
      <w:proofErr w:type="spellEnd"/>
      <w:r w:rsidRPr="00CF0E2F">
        <w:t xml:space="preserve"> </w:t>
      </w:r>
      <w:proofErr w:type="spellStart"/>
      <w:r w:rsidRPr="00CF0E2F">
        <w:t>funciare</w:t>
      </w:r>
      <w:proofErr w:type="spellEnd"/>
      <w:r w:rsidRPr="00CF0E2F">
        <w:t xml:space="preserve"> </w:t>
      </w:r>
      <w:proofErr w:type="spellStart"/>
      <w:r w:rsidRPr="00CF0E2F">
        <w:t>şi</w:t>
      </w:r>
      <w:proofErr w:type="spellEnd"/>
      <w:r w:rsidRPr="00CF0E2F">
        <w:t xml:space="preserve"> </w:t>
      </w:r>
      <w:proofErr w:type="spellStart"/>
      <w:r w:rsidRPr="00CF0E2F">
        <w:t>supraveghere</w:t>
      </w:r>
      <w:proofErr w:type="spellEnd"/>
      <w:r w:rsidRPr="00CF0E2F">
        <w:t xml:space="preserve"> </w:t>
      </w:r>
      <w:proofErr w:type="spellStart"/>
      <w:r w:rsidRPr="00CF0E2F">
        <w:t>în</w:t>
      </w:r>
      <w:proofErr w:type="spellEnd"/>
      <w:r w:rsidRPr="00CF0E2F">
        <w:t xml:space="preserve"> </w:t>
      </w:r>
      <w:proofErr w:type="spellStart"/>
      <w:r w:rsidRPr="00CF0E2F">
        <w:t>construcţii</w:t>
      </w:r>
      <w:proofErr w:type="spellEnd"/>
      <w:r w:rsidRPr="00CF0E2F">
        <w:t xml:space="preserve"> </w:t>
      </w:r>
      <w:proofErr w:type="spellStart"/>
      <w:r w:rsidRPr="00CF0E2F">
        <w:t>şi</w:t>
      </w:r>
      <w:proofErr w:type="spellEnd"/>
      <w:r w:rsidRPr="00CF0E2F">
        <w:t xml:space="preserve"> </w:t>
      </w:r>
      <w:proofErr w:type="spellStart"/>
      <w:r w:rsidRPr="00CF0E2F">
        <w:t>avizul</w:t>
      </w:r>
      <w:proofErr w:type="spellEnd"/>
      <w:r w:rsidRPr="00CF0E2F">
        <w:t xml:space="preserve"> </w:t>
      </w:r>
      <w:proofErr w:type="spellStart"/>
      <w:r w:rsidRPr="00CF0E2F">
        <w:t>comisiei</w:t>
      </w:r>
      <w:proofErr w:type="spellEnd"/>
      <w:r w:rsidRPr="00CF0E2F">
        <w:t xml:space="preserve"> </w:t>
      </w:r>
      <w:proofErr w:type="spellStart"/>
      <w:r w:rsidRPr="00CF0E2F">
        <w:t>economie</w:t>
      </w:r>
      <w:proofErr w:type="spellEnd"/>
      <w:r>
        <w:t>,</w:t>
      </w:r>
      <w:r w:rsidRPr="00CF0E2F">
        <w:t xml:space="preserve"> </w:t>
      </w:r>
      <w:proofErr w:type="spellStart"/>
      <w:r w:rsidRPr="00CF0E2F">
        <w:t>buget</w:t>
      </w:r>
      <w:proofErr w:type="spellEnd"/>
      <w:r w:rsidRPr="00CF0E2F">
        <w:t xml:space="preserve"> </w:t>
      </w:r>
      <w:proofErr w:type="spellStart"/>
      <w:r w:rsidRPr="00CF0E2F">
        <w:t>şi</w:t>
      </w:r>
      <w:proofErr w:type="spellEnd"/>
      <w:r w:rsidRPr="00CF0E2F">
        <w:t xml:space="preserve"> </w:t>
      </w:r>
      <w:proofErr w:type="spellStart"/>
      <w:r w:rsidRPr="00CF0E2F">
        <w:t>finanţe</w:t>
      </w:r>
      <w:proofErr w:type="spellEnd"/>
      <w:r w:rsidRPr="00CF0E2F">
        <w:t xml:space="preserve">, </w:t>
      </w:r>
      <w:proofErr w:type="spellStart"/>
      <w:r w:rsidRPr="00CF0E2F">
        <w:t>Consiliul</w:t>
      </w:r>
      <w:proofErr w:type="spellEnd"/>
      <w:r w:rsidRPr="00CF0E2F">
        <w:t xml:space="preserve"> </w:t>
      </w:r>
      <w:proofErr w:type="spellStart"/>
      <w:r w:rsidRPr="00CF0E2F">
        <w:t>sătesc</w:t>
      </w:r>
      <w:proofErr w:type="spellEnd"/>
      <w:r w:rsidRPr="00CF0E2F">
        <w:t xml:space="preserve"> </w:t>
      </w:r>
      <w:proofErr w:type="spellStart"/>
      <w:r w:rsidRPr="00CF0E2F">
        <w:t>Măgdăceşti</w:t>
      </w:r>
      <w:proofErr w:type="spellEnd"/>
      <w:r w:rsidRPr="00CF0E2F">
        <w:t xml:space="preserve"> DECIDE:</w:t>
      </w:r>
    </w:p>
    <w:p w:rsidR="004E330D" w:rsidRDefault="004E330D" w:rsidP="004E330D">
      <w:pPr>
        <w:pStyle w:val="1"/>
      </w:pPr>
      <w:r w:rsidRPr="00F35FE2">
        <w:t xml:space="preserve">1.Se </w:t>
      </w:r>
      <w:proofErr w:type="spellStart"/>
      <w:r w:rsidRPr="00F35FE2">
        <w:t>sco</w:t>
      </w:r>
      <w:r w:rsidR="00DA1917">
        <w:t>ate</w:t>
      </w:r>
      <w:proofErr w:type="spellEnd"/>
      <w:r w:rsidRPr="00F35FE2">
        <w:t xml:space="preserve"> la </w:t>
      </w:r>
      <w:proofErr w:type="spellStart"/>
      <w:r w:rsidRPr="00F35FE2">
        <w:t>licitaţie</w:t>
      </w:r>
      <w:proofErr w:type="spellEnd"/>
      <w:r w:rsidRPr="00F35FE2">
        <w:t xml:space="preserve">  </w:t>
      </w:r>
      <w:proofErr w:type="spellStart"/>
      <w:r w:rsidRPr="00F35FE2">
        <w:t>pub</w:t>
      </w:r>
      <w:r>
        <w:t>lică</w:t>
      </w:r>
      <w:proofErr w:type="spellEnd"/>
      <w:r>
        <w:t xml:space="preserve">  cu </w:t>
      </w:r>
      <w:proofErr w:type="spellStart"/>
      <w:r>
        <w:t>reducere</w:t>
      </w:r>
      <w:proofErr w:type="spellEnd"/>
      <w:r>
        <w:t xml:space="preserve"> </w:t>
      </w:r>
      <w:r w:rsidR="00DA1917">
        <w:t xml:space="preserve">  </w:t>
      </w:r>
      <w:proofErr w:type="spellStart"/>
      <w:r w:rsidR="00DA1917">
        <w:t>lotul</w:t>
      </w:r>
      <w:proofErr w:type="spellEnd"/>
      <w:r w:rsidRPr="00F35FE2">
        <w:t xml:space="preserve"> </w:t>
      </w:r>
      <w:r>
        <w:t>:</w:t>
      </w:r>
      <w:r w:rsidRPr="00F35FE2">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990"/>
        <w:gridCol w:w="1890"/>
        <w:gridCol w:w="1890"/>
        <w:gridCol w:w="1260"/>
      </w:tblGrid>
      <w:tr w:rsidR="004E330D" w:rsidRPr="00566D47" w:rsidTr="00977E19">
        <w:trPr>
          <w:trHeight w:val="620"/>
        </w:trPr>
        <w:tc>
          <w:tcPr>
            <w:tcW w:w="720" w:type="dxa"/>
            <w:tcBorders>
              <w:top w:val="single" w:sz="4" w:space="0" w:color="auto"/>
              <w:left w:val="single" w:sz="4" w:space="0" w:color="auto"/>
              <w:bottom w:val="single" w:sz="4" w:space="0" w:color="auto"/>
              <w:right w:val="single" w:sz="4" w:space="0" w:color="auto"/>
            </w:tcBorders>
            <w:hideMark/>
          </w:tcPr>
          <w:p w:rsidR="004E330D" w:rsidRPr="00566D47" w:rsidRDefault="004E330D" w:rsidP="00977E19">
            <w:pPr>
              <w:pStyle w:val="1"/>
            </w:pPr>
            <w:r w:rsidRPr="00566D47">
              <w:t>N/o</w:t>
            </w:r>
          </w:p>
        </w:tc>
        <w:tc>
          <w:tcPr>
            <w:tcW w:w="2700" w:type="dxa"/>
            <w:tcBorders>
              <w:top w:val="single" w:sz="4" w:space="0" w:color="auto"/>
              <w:left w:val="single" w:sz="4" w:space="0" w:color="auto"/>
              <w:bottom w:val="single" w:sz="4" w:space="0" w:color="auto"/>
              <w:right w:val="single" w:sz="4" w:space="0" w:color="auto"/>
            </w:tcBorders>
            <w:hideMark/>
          </w:tcPr>
          <w:p w:rsidR="004E330D" w:rsidRPr="00566D47" w:rsidRDefault="004E330D" w:rsidP="00977E19">
            <w:pPr>
              <w:pStyle w:val="1"/>
            </w:pPr>
            <w:proofErr w:type="spellStart"/>
            <w:r w:rsidRPr="00566D47">
              <w:t>Amplasarea</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4E330D" w:rsidRPr="00566D47" w:rsidRDefault="004E330D" w:rsidP="00977E19">
            <w:pPr>
              <w:pStyle w:val="1"/>
            </w:pPr>
            <w:r w:rsidRPr="00566D47">
              <w:t>Sup.</w:t>
            </w:r>
          </w:p>
          <w:p w:rsidR="004E330D" w:rsidRPr="00566D47" w:rsidRDefault="004E330D" w:rsidP="00977E19">
            <w:pPr>
              <w:pStyle w:val="1"/>
            </w:pPr>
          </w:p>
          <w:p w:rsidR="004E330D" w:rsidRPr="00566D47" w:rsidRDefault="004E330D" w:rsidP="00977E19">
            <w:pPr>
              <w:pStyle w:val="1"/>
            </w:pPr>
            <w:proofErr w:type="gramStart"/>
            <w:r w:rsidRPr="00566D47">
              <w:t>ha</w:t>
            </w:r>
            <w:proofErr w:type="gramEnd"/>
          </w:p>
        </w:tc>
        <w:tc>
          <w:tcPr>
            <w:tcW w:w="1890" w:type="dxa"/>
            <w:tcBorders>
              <w:top w:val="single" w:sz="4" w:space="0" w:color="auto"/>
              <w:left w:val="single" w:sz="4" w:space="0" w:color="auto"/>
              <w:bottom w:val="single" w:sz="4" w:space="0" w:color="auto"/>
              <w:right w:val="single" w:sz="4" w:space="0" w:color="auto"/>
            </w:tcBorders>
            <w:hideMark/>
          </w:tcPr>
          <w:p w:rsidR="004E330D" w:rsidRPr="00566D47" w:rsidRDefault="004E330D" w:rsidP="00977E19">
            <w:pPr>
              <w:pStyle w:val="1"/>
            </w:pPr>
            <w:r w:rsidRPr="00566D47">
              <w:t>Nr. cadastral</w:t>
            </w:r>
          </w:p>
        </w:tc>
        <w:tc>
          <w:tcPr>
            <w:tcW w:w="1890" w:type="dxa"/>
            <w:tcBorders>
              <w:top w:val="single" w:sz="4" w:space="0" w:color="auto"/>
              <w:left w:val="single" w:sz="4" w:space="0" w:color="auto"/>
              <w:bottom w:val="single" w:sz="4" w:space="0" w:color="auto"/>
              <w:right w:val="single" w:sz="4" w:space="0" w:color="auto"/>
            </w:tcBorders>
          </w:tcPr>
          <w:p w:rsidR="004E330D" w:rsidRPr="00566D47" w:rsidRDefault="004E330D" w:rsidP="00977E19">
            <w:pPr>
              <w:pStyle w:val="1"/>
            </w:pPr>
            <w:proofErr w:type="spellStart"/>
            <w:r w:rsidRPr="00566D47">
              <w:t>Destinaţia</w:t>
            </w:r>
            <w:proofErr w:type="spellEnd"/>
          </w:p>
        </w:tc>
        <w:tc>
          <w:tcPr>
            <w:tcW w:w="1260" w:type="dxa"/>
            <w:tcBorders>
              <w:top w:val="single" w:sz="4" w:space="0" w:color="auto"/>
              <w:left w:val="single" w:sz="4" w:space="0" w:color="auto"/>
              <w:bottom w:val="single" w:sz="4" w:space="0" w:color="auto"/>
              <w:right w:val="single" w:sz="4" w:space="0" w:color="auto"/>
            </w:tcBorders>
          </w:tcPr>
          <w:p w:rsidR="004E330D" w:rsidRPr="00566D47" w:rsidRDefault="004E330D" w:rsidP="00977E19">
            <w:pPr>
              <w:pStyle w:val="1"/>
            </w:pPr>
            <w:proofErr w:type="spellStart"/>
            <w:r w:rsidRPr="00566D47">
              <w:t>Preţul</w:t>
            </w:r>
            <w:proofErr w:type="spellEnd"/>
            <w:r w:rsidRPr="00566D47">
              <w:t xml:space="preserve"> </w:t>
            </w:r>
          </w:p>
          <w:p w:rsidR="004E330D" w:rsidRDefault="004E330D" w:rsidP="00977E19">
            <w:pPr>
              <w:pStyle w:val="1"/>
            </w:pPr>
            <w:proofErr w:type="spellStart"/>
            <w:r w:rsidRPr="00566D47">
              <w:t>Iniţial</w:t>
            </w:r>
            <w:proofErr w:type="spellEnd"/>
          </w:p>
          <w:p w:rsidR="004E330D" w:rsidRPr="00566D47" w:rsidRDefault="004E330D" w:rsidP="00977E19">
            <w:pPr>
              <w:pStyle w:val="1"/>
            </w:pPr>
            <w:proofErr w:type="gramStart"/>
            <w:r>
              <w:t>lei</w:t>
            </w:r>
            <w:proofErr w:type="gramEnd"/>
          </w:p>
        </w:tc>
      </w:tr>
      <w:tr w:rsidR="004E330D" w:rsidRPr="00FF4649" w:rsidTr="00977E19">
        <w:trPr>
          <w:trHeight w:val="341"/>
        </w:trPr>
        <w:tc>
          <w:tcPr>
            <w:tcW w:w="720" w:type="dxa"/>
            <w:tcBorders>
              <w:top w:val="single" w:sz="4" w:space="0" w:color="auto"/>
              <w:left w:val="single" w:sz="4" w:space="0" w:color="auto"/>
              <w:bottom w:val="single" w:sz="4" w:space="0" w:color="auto"/>
              <w:right w:val="single" w:sz="4" w:space="0" w:color="auto"/>
            </w:tcBorders>
            <w:hideMark/>
          </w:tcPr>
          <w:p w:rsidR="004E330D" w:rsidRPr="00566D47" w:rsidRDefault="004E330D" w:rsidP="00977E19">
            <w:pPr>
              <w:pStyle w:val="1"/>
            </w:pPr>
            <w:r w:rsidRPr="00566D47">
              <w:t>1</w:t>
            </w:r>
          </w:p>
        </w:tc>
        <w:tc>
          <w:tcPr>
            <w:tcW w:w="2700" w:type="dxa"/>
            <w:tcBorders>
              <w:top w:val="single" w:sz="4" w:space="0" w:color="auto"/>
              <w:left w:val="single" w:sz="4" w:space="0" w:color="auto"/>
              <w:bottom w:val="single" w:sz="4" w:space="0" w:color="auto"/>
              <w:right w:val="single" w:sz="4" w:space="0" w:color="auto"/>
            </w:tcBorders>
            <w:hideMark/>
          </w:tcPr>
          <w:p w:rsidR="004E330D" w:rsidRPr="00566D47" w:rsidRDefault="004E330D" w:rsidP="00977E19">
            <w:pPr>
              <w:pStyle w:val="1"/>
            </w:pPr>
            <w:r>
              <w:t xml:space="preserve">N. </w:t>
            </w:r>
            <w:proofErr w:type="spellStart"/>
            <w:r>
              <w:t>Milescu</w:t>
            </w:r>
            <w:proofErr w:type="spellEnd"/>
            <w:r>
              <w:t xml:space="preserve"> </w:t>
            </w:r>
            <w:proofErr w:type="spellStart"/>
            <w:r>
              <w:t>Spătaru</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4E330D" w:rsidRPr="00566D47" w:rsidRDefault="004E330D" w:rsidP="00977E19">
            <w:pPr>
              <w:pStyle w:val="1"/>
            </w:pPr>
            <w:r>
              <w:t>0</w:t>
            </w:r>
            <w:proofErr w:type="gramStart"/>
            <w:r>
              <w:t>,0711</w:t>
            </w:r>
            <w:proofErr w:type="gramEnd"/>
          </w:p>
        </w:tc>
        <w:tc>
          <w:tcPr>
            <w:tcW w:w="1890" w:type="dxa"/>
            <w:tcBorders>
              <w:top w:val="single" w:sz="4" w:space="0" w:color="auto"/>
              <w:left w:val="single" w:sz="4" w:space="0" w:color="auto"/>
              <w:bottom w:val="single" w:sz="4" w:space="0" w:color="auto"/>
              <w:right w:val="single" w:sz="4" w:space="0" w:color="auto"/>
            </w:tcBorders>
            <w:hideMark/>
          </w:tcPr>
          <w:p w:rsidR="004E330D" w:rsidRPr="00566D47" w:rsidRDefault="004E330D" w:rsidP="00977E19">
            <w:pPr>
              <w:pStyle w:val="1"/>
            </w:pPr>
            <w:r>
              <w:t>31292201946</w:t>
            </w:r>
          </w:p>
        </w:tc>
        <w:tc>
          <w:tcPr>
            <w:tcW w:w="1890" w:type="dxa"/>
            <w:tcBorders>
              <w:top w:val="single" w:sz="4" w:space="0" w:color="auto"/>
              <w:left w:val="single" w:sz="4" w:space="0" w:color="auto"/>
              <w:bottom w:val="single" w:sz="4" w:space="0" w:color="auto"/>
              <w:right w:val="single" w:sz="4" w:space="0" w:color="auto"/>
            </w:tcBorders>
          </w:tcPr>
          <w:p w:rsidR="004E330D" w:rsidRPr="00566D47" w:rsidRDefault="004E330D" w:rsidP="00977E19">
            <w:pPr>
              <w:pStyle w:val="1"/>
            </w:pPr>
            <w:proofErr w:type="spellStart"/>
            <w:r>
              <w:t>Construcţie</w:t>
            </w:r>
            <w:proofErr w:type="spellEnd"/>
          </w:p>
        </w:tc>
        <w:tc>
          <w:tcPr>
            <w:tcW w:w="1260" w:type="dxa"/>
            <w:tcBorders>
              <w:top w:val="single" w:sz="4" w:space="0" w:color="auto"/>
              <w:left w:val="single" w:sz="4" w:space="0" w:color="auto"/>
              <w:bottom w:val="single" w:sz="4" w:space="0" w:color="auto"/>
              <w:right w:val="single" w:sz="4" w:space="0" w:color="auto"/>
            </w:tcBorders>
          </w:tcPr>
          <w:p w:rsidR="004E330D" w:rsidRPr="00566D47" w:rsidRDefault="004E330D" w:rsidP="00977E19">
            <w:pPr>
              <w:pStyle w:val="1"/>
            </w:pPr>
            <w:r>
              <w:t>91845</w:t>
            </w:r>
          </w:p>
        </w:tc>
      </w:tr>
    </w:tbl>
    <w:p w:rsidR="004E330D" w:rsidRDefault="004E330D" w:rsidP="004E330D">
      <w:pPr>
        <w:pStyle w:val="1"/>
      </w:pPr>
      <w:proofErr w:type="gramStart"/>
      <w:r>
        <w:t>2.</w:t>
      </w:r>
      <w:r w:rsidRPr="00CF0E2F">
        <w:t>Comisia</w:t>
      </w:r>
      <w:proofErr w:type="gramEnd"/>
      <w:r w:rsidRPr="00CF0E2F">
        <w:t xml:space="preserve"> de </w:t>
      </w:r>
      <w:proofErr w:type="spellStart"/>
      <w:r w:rsidRPr="00CF0E2F">
        <w:t>licitaţie</w:t>
      </w:r>
      <w:proofErr w:type="spellEnd"/>
      <w:r w:rsidRPr="00CF0E2F">
        <w:t xml:space="preserve"> </w:t>
      </w:r>
      <w:proofErr w:type="spellStart"/>
      <w:r w:rsidRPr="00CF0E2F">
        <w:t>va</w:t>
      </w:r>
      <w:proofErr w:type="spellEnd"/>
      <w:r w:rsidRPr="00CF0E2F">
        <w:t xml:space="preserve"> </w:t>
      </w:r>
      <w:proofErr w:type="spellStart"/>
      <w:r w:rsidRPr="00CF0E2F">
        <w:t>organiza</w:t>
      </w:r>
      <w:proofErr w:type="spellEnd"/>
      <w:r>
        <w:t xml:space="preserve"> </w:t>
      </w:r>
      <w:proofErr w:type="spellStart"/>
      <w:r>
        <w:t>licitaţia</w:t>
      </w:r>
      <w:proofErr w:type="spellEnd"/>
      <w:r>
        <w:t xml:space="preserve"> </w:t>
      </w:r>
      <w:r w:rsidRPr="00CF0E2F">
        <w:t xml:space="preserve">, conform </w:t>
      </w:r>
      <w:proofErr w:type="spellStart"/>
      <w:r w:rsidRPr="00CF0E2F">
        <w:t>legislaţiei</w:t>
      </w:r>
      <w:proofErr w:type="spellEnd"/>
      <w:r w:rsidRPr="00CF0E2F">
        <w:t xml:space="preserve"> </w:t>
      </w:r>
      <w:proofErr w:type="spellStart"/>
      <w:r w:rsidRPr="00CF0E2F">
        <w:t>în</w:t>
      </w:r>
      <w:proofErr w:type="spellEnd"/>
      <w:r w:rsidRPr="00CF0E2F">
        <w:t xml:space="preserve"> </w:t>
      </w:r>
      <w:proofErr w:type="spellStart"/>
      <w:r w:rsidRPr="00CF0E2F">
        <w:t>vigoare</w:t>
      </w:r>
      <w:proofErr w:type="spellEnd"/>
      <w:r w:rsidRPr="00CF0E2F">
        <w:t>.</w:t>
      </w:r>
      <w:r>
        <w:t xml:space="preserve"> </w:t>
      </w:r>
    </w:p>
    <w:p w:rsidR="004E330D" w:rsidRDefault="004E330D" w:rsidP="004E330D">
      <w:pPr>
        <w:pStyle w:val="1"/>
      </w:pPr>
      <w:proofErr w:type="gramStart"/>
      <w:r>
        <w:t>3.</w:t>
      </w:r>
      <w:r w:rsidRPr="00CF0E2F">
        <w:t>Controlul</w:t>
      </w:r>
      <w:proofErr w:type="gramEnd"/>
      <w:r w:rsidRPr="00CF0E2F">
        <w:t xml:space="preserve"> </w:t>
      </w:r>
      <w:proofErr w:type="spellStart"/>
      <w:r w:rsidRPr="00CF0E2F">
        <w:t>privind</w:t>
      </w:r>
      <w:proofErr w:type="spellEnd"/>
      <w:r w:rsidRPr="00CF0E2F">
        <w:t xml:space="preserve"> </w:t>
      </w:r>
      <w:proofErr w:type="spellStart"/>
      <w:r w:rsidRPr="00CF0E2F">
        <w:t>executarea</w:t>
      </w:r>
      <w:proofErr w:type="spellEnd"/>
      <w:r w:rsidRPr="00CF0E2F">
        <w:t xml:space="preserve"> </w:t>
      </w:r>
      <w:proofErr w:type="spellStart"/>
      <w:r w:rsidRPr="00CF0E2F">
        <w:t>prezentei</w:t>
      </w:r>
      <w:proofErr w:type="spellEnd"/>
      <w:r w:rsidRPr="00CF0E2F">
        <w:t xml:space="preserve"> </w:t>
      </w:r>
      <w:proofErr w:type="spellStart"/>
      <w:r w:rsidRPr="00CF0E2F">
        <w:t>decizii</w:t>
      </w:r>
      <w:proofErr w:type="spellEnd"/>
      <w:r w:rsidRPr="00CF0E2F">
        <w:t xml:space="preserve"> se </w:t>
      </w:r>
      <w:proofErr w:type="spellStart"/>
      <w:r w:rsidRPr="00CF0E2F">
        <w:t>pune</w:t>
      </w:r>
      <w:proofErr w:type="spellEnd"/>
      <w:r w:rsidRPr="00CF0E2F">
        <w:t xml:space="preserve"> </w:t>
      </w:r>
      <w:proofErr w:type="spellStart"/>
      <w:r w:rsidRPr="00CF0E2F">
        <w:t>în</w:t>
      </w:r>
      <w:proofErr w:type="spellEnd"/>
      <w:r w:rsidRPr="00CF0E2F">
        <w:t xml:space="preserve"> </w:t>
      </w:r>
      <w:proofErr w:type="spellStart"/>
      <w:r w:rsidRPr="00CF0E2F">
        <w:t>sarcina</w:t>
      </w:r>
      <w:proofErr w:type="spellEnd"/>
      <w:r w:rsidRPr="00CF0E2F">
        <w:t xml:space="preserve"> </w:t>
      </w:r>
      <w:proofErr w:type="spellStart"/>
      <w:r w:rsidRPr="00CF0E2F">
        <w:t>primarului</w:t>
      </w:r>
      <w:proofErr w:type="spellEnd"/>
      <w:r w:rsidRPr="00CF0E2F">
        <w:t xml:space="preserve"> </w:t>
      </w:r>
    </w:p>
    <w:p w:rsidR="004E330D" w:rsidRDefault="004E330D" w:rsidP="004E330D">
      <w:pPr>
        <w:pStyle w:val="1"/>
      </w:pPr>
      <w:r>
        <w:t xml:space="preserve">     </w:t>
      </w:r>
      <w:r w:rsidRPr="00CF0E2F">
        <w:t xml:space="preserve"> </w:t>
      </w:r>
      <w:r>
        <w:t xml:space="preserve">   </w:t>
      </w:r>
      <w:proofErr w:type="spellStart"/>
      <w:proofErr w:type="gramStart"/>
      <w:r w:rsidRPr="00CF0E2F">
        <w:t>satului</w:t>
      </w:r>
      <w:proofErr w:type="spellEnd"/>
      <w:proofErr w:type="gramEnd"/>
      <w:r w:rsidRPr="00CF0E2F">
        <w:t xml:space="preserve"> </w:t>
      </w:r>
      <w:proofErr w:type="spellStart"/>
      <w:r w:rsidRPr="00CF0E2F">
        <w:t>Măgdăceşti</w:t>
      </w:r>
      <w:proofErr w:type="spellEnd"/>
      <w:r w:rsidRPr="00CF0E2F">
        <w:t xml:space="preserve">, </w:t>
      </w:r>
      <w:proofErr w:type="spellStart"/>
      <w:r w:rsidRPr="00CF0E2F">
        <w:t>dna</w:t>
      </w:r>
      <w:proofErr w:type="spellEnd"/>
      <w:r w:rsidRPr="00CF0E2F">
        <w:t xml:space="preserve"> </w:t>
      </w:r>
      <w:proofErr w:type="spellStart"/>
      <w:r w:rsidRPr="00CF0E2F">
        <w:t>Liuba</w:t>
      </w:r>
      <w:proofErr w:type="spellEnd"/>
      <w:r w:rsidRPr="00CF0E2F">
        <w:t xml:space="preserve"> COJOCARU.</w:t>
      </w:r>
    </w:p>
    <w:p w:rsidR="004E330D" w:rsidRPr="001A78C9" w:rsidRDefault="004E330D" w:rsidP="004E330D">
      <w:pPr>
        <w:rPr>
          <w:lang w:val="en-US"/>
        </w:rPr>
      </w:pPr>
    </w:p>
    <w:p w:rsidR="004E330D" w:rsidRDefault="004E330D" w:rsidP="004E330D">
      <w:pPr>
        <w:pStyle w:val="1"/>
        <w:rPr>
          <w:b/>
        </w:rPr>
      </w:pPr>
      <w:proofErr w:type="spellStart"/>
      <w:r>
        <w:rPr>
          <w:b/>
        </w:rPr>
        <w:t>Preşedinte</w:t>
      </w:r>
      <w:proofErr w:type="spellEnd"/>
      <w:r>
        <w:rPr>
          <w:b/>
        </w:rPr>
        <w:t xml:space="preserve"> de </w:t>
      </w:r>
      <w:proofErr w:type="spellStart"/>
      <w:r>
        <w:rPr>
          <w:b/>
        </w:rPr>
        <w:t>şedinţă</w:t>
      </w:r>
      <w:proofErr w:type="spellEnd"/>
      <w:r>
        <w:rPr>
          <w:b/>
        </w:rPr>
        <w:t xml:space="preserve">                                                   </w:t>
      </w:r>
      <w:r w:rsidR="00067194">
        <w:rPr>
          <w:b/>
        </w:rPr>
        <w:t xml:space="preserve">Ion EFROS </w:t>
      </w:r>
    </w:p>
    <w:p w:rsidR="004E330D" w:rsidRDefault="004E330D" w:rsidP="004E330D">
      <w:pPr>
        <w:pStyle w:val="1"/>
        <w:rPr>
          <w:b/>
        </w:rPr>
      </w:pPr>
      <w:r>
        <w:rPr>
          <w:b/>
        </w:rPr>
        <w:t xml:space="preserve">                                                                                                                                                                                                </w:t>
      </w:r>
      <w:proofErr w:type="spellStart"/>
      <w:r>
        <w:rPr>
          <w:b/>
        </w:rPr>
        <w:t>Secretar</w:t>
      </w:r>
      <w:proofErr w:type="spellEnd"/>
      <w:r>
        <w:rPr>
          <w:b/>
        </w:rPr>
        <w:t xml:space="preserve"> al </w:t>
      </w:r>
      <w:proofErr w:type="spellStart"/>
      <w:r>
        <w:rPr>
          <w:b/>
        </w:rPr>
        <w:t>Consiliului</w:t>
      </w:r>
      <w:proofErr w:type="spellEnd"/>
      <w:r>
        <w:rPr>
          <w:b/>
        </w:rPr>
        <w:t xml:space="preserve">                                                  Svetlana BÎTLAN </w:t>
      </w:r>
    </w:p>
    <w:p w:rsidR="003F4D77" w:rsidRDefault="003F4D77">
      <w:pPr>
        <w:rPr>
          <w:lang w:val="en-US"/>
        </w:rPr>
      </w:pPr>
    </w:p>
    <w:p w:rsidR="004E330D" w:rsidRDefault="004E330D">
      <w:pPr>
        <w:rPr>
          <w:lang w:val="en-US"/>
        </w:rPr>
      </w:pPr>
    </w:p>
    <w:p w:rsidR="004E330D" w:rsidRDefault="004E330D">
      <w:pPr>
        <w:rPr>
          <w:lang w:val="en-US"/>
        </w:rPr>
      </w:pPr>
    </w:p>
    <w:p w:rsidR="004E330D" w:rsidRDefault="004E330D">
      <w:pPr>
        <w:rPr>
          <w:lang w:val="en-US"/>
        </w:rPr>
      </w:pPr>
    </w:p>
    <w:p w:rsidR="004E330D" w:rsidRDefault="004E330D">
      <w:pPr>
        <w:rPr>
          <w:lang w:val="en-US"/>
        </w:rPr>
      </w:pPr>
    </w:p>
    <w:p w:rsidR="004E330D" w:rsidRPr="004E330D" w:rsidRDefault="00D36EAE" w:rsidP="004E330D">
      <w:pPr>
        <w:pStyle w:val="1"/>
        <w:rPr>
          <w:lang w:val="ro-RO"/>
        </w:rPr>
      </w:pPr>
      <w:r w:rsidRPr="00D36EAE">
        <w:lastRenderedPageBreak/>
        <w:pict>
          <v:shape id="_x0000_s1035" type="#_x0000_t202" style="position:absolute;margin-left:168.3pt;margin-top:-9pt;width:90.9pt;height:83.7pt;z-index:251666432" strokecolor="white">
            <v:textbox style="mso-next-textbox:#_x0000_s1035">
              <w:txbxContent>
                <w:p w:rsidR="004E330D" w:rsidRDefault="004E330D" w:rsidP="004E330D">
                  <w:pPr>
                    <w:jc w:val="center"/>
                  </w:pPr>
                  <w:r w:rsidRPr="00E34425">
                    <w:rPr>
                      <w:rFonts w:eastAsiaTheme="minorEastAsia"/>
                      <w:sz w:val="24"/>
                    </w:rPr>
                    <w:object w:dxaOrig="1965" w:dyaOrig="1665">
                      <v:shape id="_x0000_i1027" type="#_x0000_t75" style="width:75.75pt;height:75.75pt" o:ole="" filled="t">
                        <v:fill opacity=".5"/>
                        <v:imagedata r:id="rId6" o:title=""/>
                      </v:shape>
                      <o:OLEObject Type="Embed" ProgID="PBrush" ShapeID="_x0000_i1027" DrawAspect="Content" ObjectID="_1461603312" r:id="rId9"/>
                    </w:object>
                  </w:r>
                </w:p>
              </w:txbxContent>
            </v:textbox>
          </v:shape>
        </w:pict>
      </w:r>
      <w:r w:rsidR="004E330D" w:rsidRPr="004E330D">
        <w:rPr>
          <w:lang w:val="ro-RO"/>
        </w:rPr>
        <w:t xml:space="preserve">Republica Moldova                                                    Рeспублика  Молдова       </w:t>
      </w:r>
    </w:p>
    <w:p w:rsidR="004E330D" w:rsidRPr="004E330D" w:rsidRDefault="004E330D" w:rsidP="004E330D">
      <w:pPr>
        <w:pStyle w:val="1"/>
        <w:rPr>
          <w:bCs/>
          <w:lang w:val="ro-RO"/>
        </w:rPr>
      </w:pPr>
      <w:r w:rsidRPr="004E330D">
        <w:rPr>
          <w:bCs/>
          <w:lang w:val="ro-RO"/>
        </w:rPr>
        <w:t>Raionul Criuleni                                                          Криулянский район</w:t>
      </w:r>
    </w:p>
    <w:p w:rsidR="004E330D" w:rsidRPr="004E330D" w:rsidRDefault="004E330D" w:rsidP="004E330D">
      <w:pPr>
        <w:pStyle w:val="1"/>
        <w:rPr>
          <w:lang w:val="ro-RO"/>
        </w:rPr>
      </w:pPr>
      <w:r w:rsidRPr="004E330D">
        <w:rPr>
          <w:caps/>
          <w:lang w:val="ro-RO"/>
        </w:rPr>
        <w:t xml:space="preserve">SAtul   MĂgdăceşti                                          СЕЛО  мэгдэчештъ </w:t>
      </w:r>
      <w:r w:rsidRPr="004E330D">
        <w:rPr>
          <w:lang w:val="ro-RO"/>
        </w:rPr>
        <w:t>Consiliul Sătesc  Măgdăceşti                                      Сельский совет Мэгдэчешть</w:t>
      </w:r>
    </w:p>
    <w:p w:rsidR="004E330D" w:rsidRPr="004E330D" w:rsidRDefault="004E330D" w:rsidP="004E330D">
      <w:pPr>
        <w:pStyle w:val="1"/>
        <w:rPr>
          <w:lang w:val="ro-RO"/>
        </w:rPr>
      </w:pPr>
    </w:p>
    <w:p w:rsidR="004E330D" w:rsidRPr="004E330D" w:rsidRDefault="004E330D" w:rsidP="004E330D">
      <w:pPr>
        <w:pStyle w:val="1"/>
        <w:rPr>
          <w:bCs/>
          <w:caps/>
          <w:lang w:val="ro-RO"/>
        </w:rPr>
      </w:pPr>
      <w:r w:rsidRPr="004E330D">
        <w:rPr>
          <w:lang w:val="ro-RO"/>
        </w:rPr>
        <w:t xml:space="preserve">              </w:t>
      </w:r>
    </w:p>
    <w:p w:rsidR="004E330D" w:rsidRPr="00CF0E2F" w:rsidRDefault="004E330D" w:rsidP="004E330D">
      <w:pPr>
        <w:pStyle w:val="1"/>
      </w:pPr>
      <w:r w:rsidRPr="00CF0E2F">
        <w:t>__________________________________________________________________</w:t>
      </w:r>
    </w:p>
    <w:p w:rsidR="004E330D" w:rsidRPr="00CF0E2F" w:rsidRDefault="004E330D" w:rsidP="004E330D">
      <w:pPr>
        <w:pStyle w:val="1"/>
        <w:rPr>
          <w:i/>
        </w:rPr>
      </w:pPr>
      <w:r>
        <w:rPr>
          <w:i/>
        </w:rPr>
        <w:t>Nr.02/</w:t>
      </w:r>
      <w:r w:rsidRPr="00CF0E2F">
        <w:rPr>
          <w:i/>
        </w:rPr>
        <w:t xml:space="preserve"> </w:t>
      </w:r>
      <w:r>
        <w:rPr>
          <w:i/>
        </w:rPr>
        <w:t>3</w:t>
      </w:r>
      <w:r w:rsidRPr="00CF0E2F">
        <w:rPr>
          <w:i/>
        </w:rPr>
        <w:t xml:space="preserve">                                                           </w:t>
      </w:r>
      <w:r>
        <w:rPr>
          <w:i/>
        </w:rPr>
        <w:t xml:space="preserve">                      10 </w:t>
      </w:r>
      <w:proofErr w:type="spellStart"/>
      <w:r>
        <w:rPr>
          <w:i/>
        </w:rPr>
        <w:t>aprilie</w:t>
      </w:r>
      <w:proofErr w:type="spellEnd"/>
      <w:r>
        <w:rPr>
          <w:i/>
        </w:rPr>
        <w:t xml:space="preserve">   2013</w:t>
      </w:r>
      <w:r w:rsidRPr="00CF0E2F">
        <w:rPr>
          <w:i/>
        </w:rPr>
        <w:t xml:space="preserve">  </w:t>
      </w:r>
    </w:p>
    <w:p w:rsidR="004E330D" w:rsidRPr="002D7C2F" w:rsidRDefault="004E330D" w:rsidP="004E330D">
      <w:pPr>
        <w:pStyle w:val="1"/>
        <w:rPr>
          <w:sz w:val="20"/>
          <w:szCs w:val="20"/>
        </w:rPr>
      </w:pPr>
    </w:p>
    <w:p w:rsidR="004E330D" w:rsidRDefault="004E330D" w:rsidP="004E330D">
      <w:pPr>
        <w:pStyle w:val="1"/>
      </w:pPr>
      <w:r w:rsidRPr="00CF0E2F">
        <w:rPr>
          <w:i/>
        </w:rPr>
        <w:t xml:space="preserve"> </w:t>
      </w:r>
      <w:r>
        <w:rPr>
          <w:i/>
        </w:rPr>
        <w:t xml:space="preserve">                                                       </w:t>
      </w:r>
      <w:r w:rsidRPr="00CF0E2F">
        <w:t>D E C I Z I E</w:t>
      </w:r>
    </w:p>
    <w:p w:rsidR="002D4DD0" w:rsidRPr="002D4DD0" w:rsidRDefault="002D4DD0" w:rsidP="002D4DD0">
      <w:pPr>
        <w:rPr>
          <w:lang w:val="en-US" w:eastAsia="ru-RU"/>
        </w:rPr>
      </w:pPr>
    </w:p>
    <w:p w:rsidR="004E330D" w:rsidRDefault="004E330D" w:rsidP="004E330D">
      <w:pPr>
        <w:pStyle w:val="1"/>
      </w:pPr>
      <w:r w:rsidRPr="00CF0E2F">
        <w:t xml:space="preserve">„Cu </w:t>
      </w:r>
      <w:proofErr w:type="spellStart"/>
      <w:r w:rsidRPr="00CF0E2F">
        <w:t>privire</w:t>
      </w:r>
      <w:proofErr w:type="spellEnd"/>
      <w:r w:rsidRPr="00CF0E2F">
        <w:t xml:space="preserve"> la</w:t>
      </w:r>
      <w:r w:rsidR="002D4DD0">
        <w:t xml:space="preserve"> </w:t>
      </w:r>
      <w:proofErr w:type="spellStart"/>
      <w:r>
        <w:t>examinarea</w:t>
      </w:r>
      <w:proofErr w:type="spellEnd"/>
      <w:r>
        <w:t xml:space="preserve"> </w:t>
      </w:r>
      <w:proofErr w:type="spellStart"/>
      <w:r>
        <w:t>cererii</w:t>
      </w:r>
      <w:proofErr w:type="spellEnd"/>
      <w:r>
        <w:t xml:space="preserve"> </w:t>
      </w:r>
      <w:proofErr w:type="spellStart"/>
      <w:r w:rsidR="002D4DD0">
        <w:t>prealabile</w:t>
      </w:r>
      <w:proofErr w:type="spellEnd"/>
      <w:r>
        <w:t xml:space="preserve"> SRL “TITAN –</w:t>
      </w:r>
      <w:proofErr w:type="gramStart"/>
      <w:r>
        <w:t>EXIM ”</w:t>
      </w:r>
      <w:proofErr w:type="gramEnd"/>
      <w:r>
        <w:t xml:space="preserve"> </w:t>
      </w:r>
      <w:proofErr w:type="spellStart"/>
      <w:r>
        <w:t>privind</w:t>
      </w:r>
      <w:proofErr w:type="spellEnd"/>
      <w:r>
        <w:t xml:space="preserve">  </w:t>
      </w:r>
      <w:proofErr w:type="spellStart"/>
      <w:r>
        <w:t>modificarea</w:t>
      </w:r>
      <w:proofErr w:type="spellEnd"/>
      <w:r>
        <w:t xml:space="preserve">  </w:t>
      </w:r>
      <w:proofErr w:type="spellStart"/>
      <w:r>
        <w:t>taxei</w:t>
      </w:r>
      <w:proofErr w:type="spellEnd"/>
      <w:r>
        <w:t xml:space="preserve"> </w:t>
      </w:r>
      <w:proofErr w:type="spellStart"/>
      <w:r>
        <w:t>pentru</w:t>
      </w:r>
      <w:proofErr w:type="spellEnd"/>
      <w:r w:rsidRPr="004E330D">
        <w:rPr>
          <w:szCs w:val="28"/>
          <w:lang w:val="ro-RO"/>
        </w:rPr>
        <w:t xml:space="preserve"> </w:t>
      </w:r>
      <w:r w:rsidRPr="00CF0E2F">
        <w:rPr>
          <w:szCs w:val="28"/>
          <w:lang w:val="ro-RO"/>
        </w:rPr>
        <w:t>pentru unităţile comerciale şi/sau de prestări servicii de deservire socială</w:t>
      </w:r>
      <w:r>
        <w:t xml:space="preserve"> </w:t>
      </w:r>
      <w:r w:rsidRPr="00CF0E2F">
        <w:t>”</w:t>
      </w:r>
    </w:p>
    <w:p w:rsidR="004E330D" w:rsidRPr="004E330D" w:rsidRDefault="004E330D" w:rsidP="004E330D">
      <w:pPr>
        <w:pStyle w:val="11"/>
        <w:rPr>
          <w:sz w:val="28"/>
          <w:szCs w:val="28"/>
          <w:lang w:val="en-US"/>
        </w:rPr>
      </w:pPr>
      <w:r w:rsidRPr="004E330D">
        <w:rPr>
          <w:sz w:val="28"/>
          <w:szCs w:val="28"/>
          <w:lang w:val="en-US"/>
        </w:rPr>
        <w:t xml:space="preserve">     </w:t>
      </w:r>
      <w:proofErr w:type="spellStart"/>
      <w:r w:rsidRPr="004E330D">
        <w:rPr>
          <w:sz w:val="28"/>
          <w:szCs w:val="28"/>
          <w:lang w:val="en-US"/>
        </w:rPr>
        <w:t>Examinînd</w:t>
      </w:r>
      <w:proofErr w:type="spellEnd"/>
      <w:r w:rsidRPr="004E330D">
        <w:rPr>
          <w:sz w:val="28"/>
          <w:szCs w:val="28"/>
          <w:lang w:val="en-US"/>
        </w:rPr>
        <w:t xml:space="preserve"> </w:t>
      </w:r>
      <w:proofErr w:type="spellStart"/>
      <w:r w:rsidRPr="004E330D">
        <w:rPr>
          <w:sz w:val="28"/>
          <w:szCs w:val="28"/>
          <w:lang w:val="en-US"/>
        </w:rPr>
        <w:t>cererea</w:t>
      </w:r>
      <w:proofErr w:type="spellEnd"/>
      <w:r w:rsidRPr="004E330D">
        <w:rPr>
          <w:sz w:val="28"/>
          <w:szCs w:val="28"/>
          <w:lang w:val="en-US"/>
        </w:rPr>
        <w:t xml:space="preserve"> </w:t>
      </w:r>
      <w:proofErr w:type="spellStart"/>
      <w:r>
        <w:rPr>
          <w:sz w:val="28"/>
          <w:szCs w:val="28"/>
          <w:lang w:val="en-US"/>
        </w:rPr>
        <w:t>prealabilă</w:t>
      </w:r>
      <w:proofErr w:type="spellEnd"/>
      <w:r>
        <w:rPr>
          <w:sz w:val="28"/>
          <w:szCs w:val="28"/>
          <w:lang w:val="en-US"/>
        </w:rPr>
        <w:t xml:space="preserve"> </w:t>
      </w:r>
      <w:r w:rsidRPr="004E330D">
        <w:rPr>
          <w:sz w:val="28"/>
          <w:szCs w:val="28"/>
          <w:lang w:val="en-US"/>
        </w:rPr>
        <w:t xml:space="preserve">SRL “TITAN –EXIM ” cu </w:t>
      </w:r>
      <w:proofErr w:type="spellStart"/>
      <w:r w:rsidRPr="004E330D">
        <w:rPr>
          <w:sz w:val="28"/>
          <w:szCs w:val="28"/>
          <w:lang w:val="en-US"/>
        </w:rPr>
        <w:t>privire</w:t>
      </w:r>
      <w:proofErr w:type="spellEnd"/>
      <w:r w:rsidRPr="004E330D">
        <w:rPr>
          <w:sz w:val="28"/>
          <w:szCs w:val="28"/>
          <w:lang w:val="en-US"/>
        </w:rPr>
        <w:t xml:space="preserve">  la </w:t>
      </w:r>
      <w:proofErr w:type="spellStart"/>
      <w:r w:rsidRPr="004E330D">
        <w:rPr>
          <w:sz w:val="28"/>
          <w:szCs w:val="28"/>
          <w:lang w:val="en-US"/>
        </w:rPr>
        <w:t>modificarea</w:t>
      </w:r>
      <w:proofErr w:type="spellEnd"/>
      <w:r w:rsidRPr="004E330D">
        <w:rPr>
          <w:sz w:val="28"/>
          <w:szCs w:val="28"/>
          <w:lang w:val="en-US"/>
        </w:rPr>
        <w:t xml:space="preserve"> </w:t>
      </w:r>
      <w:proofErr w:type="spellStart"/>
      <w:r w:rsidRPr="004E330D">
        <w:rPr>
          <w:sz w:val="28"/>
          <w:szCs w:val="28"/>
          <w:lang w:val="en-US"/>
        </w:rPr>
        <w:t>taxei</w:t>
      </w:r>
      <w:proofErr w:type="spellEnd"/>
      <w:r w:rsidRPr="004E330D">
        <w:rPr>
          <w:sz w:val="28"/>
          <w:szCs w:val="28"/>
          <w:lang w:val="en-US"/>
        </w:rPr>
        <w:t xml:space="preserve"> </w:t>
      </w:r>
      <w:proofErr w:type="spellStart"/>
      <w:r w:rsidRPr="004E330D">
        <w:rPr>
          <w:sz w:val="28"/>
          <w:szCs w:val="28"/>
          <w:lang w:val="en-US"/>
        </w:rPr>
        <w:t>pentru</w:t>
      </w:r>
      <w:proofErr w:type="spellEnd"/>
      <w:r w:rsidRPr="004E330D">
        <w:rPr>
          <w:sz w:val="28"/>
          <w:szCs w:val="28"/>
          <w:lang w:val="ro-RO"/>
        </w:rPr>
        <w:t xml:space="preserve">  unităţile comerciale şi/sau de prestări servicii de deservire socială,  avînd în vedere  că decizia nr.9.10 din 13.12.2012 „Cu privire la  aprobarea taxelor locale” a Consiliului sătesc Măgdăceşti  a fost afişată  pe panoul informativ a primăriei , precum şi pe pagina web,</w:t>
      </w:r>
      <w:r>
        <w:rPr>
          <w:sz w:val="28"/>
          <w:szCs w:val="28"/>
          <w:lang w:val="ro-RO"/>
        </w:rPr>
        <w:t>î</w:t>
      </w:r>
      <w:r w:rsidRPr="004E330D">
        <w:rPr>
          <w:sz w:val="28"/>
          <w:szCs w:val="28"/>
          <w:lang w:val="ro-RO"/>
        </w:rPr>
        <w:t>n conformitate cu Codul Fiscal al RM, nr. 1163-XIII din 24.04.1997, Legea   nr. 436-XVI din 28 decembrie 2006 „Privind adminstraţia publică, Legea nr. 397-XV  din 16.10.2003 “Privind finanţele publice locale”,</w:t>
      </w:r>
      <w:r>
        <w:rPr>
          <w:sz w:val="28"/>
          <w:szCs w:val="28"/>
          <w:lang w:val="ro-RO"/>
        </w:rPr>
        <w:t xml:space="preserve">Legea   nr.793 din 10.02.2000 privind contenciosul  administrativ </w:t>
      </w:r>
      <w:r w:rsidRPr="004E330D">
        <w:rPr>
          <w:sz w:val="28"/>
          <w:szCs w:val="28"/>
          <w:lang w:val="ro-RO"/>
        </w:rPr>
        <w:t xml:space="preserve"> avizul comisiei economie, buget şi finanţe, Consiliul sătesc Măgdăceşti </w:t>
      </w:r>
      <w:r w:rsidRPr="004E330D">
        <w:rPr>
          <w:b/>
          <w:sz w:val="28"/>
          <w:szCs w:val="28"/>
          <w:lang w:val="ro-RO"/>
        </w:rPr>
        <w:t>D E C I D E</w:t>
      </w:r>
    </w:p>
    <w:p w:rsidR="004E330D" w:rsidRDefault="004E330D" w:rsidP="004E330D">
      <w:pPr>
        <w:pStyle w:val="1"/>
        <w:rPr>
          <w:lang w:val="ro-RO"/>
        </w:rPr>
      </w:pPr>
      <w:proofErr w:type="gramStart"/>
      <w:r>
        <w:t>1.Se</w:t>
      </w:r>
      <w:proofErr w:type="gramEnd"/>
      <w:r>
        <w:t xml:space="preserve"> </w:t>
      </w:r>
      <w:proofErr w:type="spellStart"/>
      <w:r>
        <w:t>respinge</w:t>
      </w:r>
      <w:proofErr w:type="spellEnd"/>
      <w:r>
        <w:t xml:space="preserve">  </w:t>
      </w:r>
      <w:proofErr w:type="spellStart"/>
      <w:r>
        <w:t>cererea</w:t>
      </w:r>
      <w:proofErr w:type="spellEnd"/>
      <w:r>
        <w:t xml:space="preserve"> </w:t>
      </w:r>
      <w:proofErr w:type="spellStart"/>
      <w:r>
        <w:t>prealabilă</w:t>
      </w:r>
      <w:proofErr w:type="spellEnd"/>
      <w:r>
        <w:t xml:space="preserve"> a SRL “TITAN –EXIM ”</w:t>
      </w:r>
      <w:r w:rsidRPr="004E330D">
        <w:t xml:space="preserve"> cu </w:t>
      </w:r>
      <w:proofErr w:type="spellStart"/>
      <w:r w:rsidRPr="004E330D">
        <w:t>privire</w:t>
      </w:r>
      <w:proofErr w:type="spellEnd"/>
      <w:r w:rsidRPr="004E330D">
        <w:t xml:space="preserve">  la </w:t>
      </w:r>
      <w:proofErr w:type="spellStart"/>
      <w:r w:rsidRPr="004E330D">
        <w:t>modificarea</w:t>
      </w:r>
      <w:proofErr w:type="spellEnd"/>
      <w:r w:rsidRPr="004E330D">
        <w:t xml:space="preserve"> </w:t>
      </w:r>
      <w:proofErr w:type="spellStart"/>
      <w:r w:rsidRPr="004E330D">
        <w:t>taxei</w:t>
      </w:r>
      <w:proofErr w:type="spellEnd"/>
      <w:r w:rsidRPr="004E330D">
        <w:t xml:space="preserve"> </w:t>
      </w:r>
      <w:proofErr w:type="spellStart"/>
      <w:r w:rsidRPr="004E330D">
        <w:t>pentru</w:t>
      </w:r>
      <w:proofErr w:type="spellEnd"/>
      <w:r w:rsidRPr="004E330D">
        <w:rPr>
          <w:lang w:val="ro-RO"/>
        </w:rPr>
        <w:t xml:space="preserve">  unităţile comerciale şi/sau de prestări servicii de deservire socială</w:t>
      </w:r>
      <w:r>
        <w:rPr>
          <w:lang w:val="ro-RO"/>
        </w:rPr>
        <w:t xml:space="preserve"> dat fiind faptul că a fost adoptată în conformitate cu criteriile stabilite ce  Consiliul sătesc Măgdăceşti .</w:t>
      </w:r>
    </w:p>
    <w:p w:rsidR="004E330D" w:rsidRPr="004E330D" w:rsidRDefault="004E330D" w:rsidP="004E330D">
      <w:pPr>
        <w:rPr>
          <w:lang w:val="ro-RO" w:eastAsia="ru-RU"/>
        </w:rPr>
      </w:pPr>
    </w:p>
    <w:p w:rsidR="004E330D" w:rsidRDefault="004E330D" w:rsidP="004E330D">
      <w:pPr>
        <w:pStyle w:val="1"/>
        <w:rPr>
          <w:b/>
        </w:rPr>
      </w:pPr>
      <w:proofErr w:type="spellStart"/>
      <w:r>
        <w:rPr>
          <w:b/>
        </w:rPr>
        <w:t>Preşedinte</w:t>
      </w:r>
      <w:proofErr w:type="spellEnd"/>
      <w:r>
        <w:rPr>
          <w:b/>
        </w:rPr>
        <w:t xml:space="preserve"> de </w:t>
      </w:r>
      <w:proofErr w:type="spellStart"/>
      <w:r>
        <w:rPr>
          <w:b/>
        </w:rPr>
        <w:t>şedinţă</w:t>
      </w:r>
      <w:proofErr w:type="spellEnd"/>
      <w:r>
        <w:rPr>
          <w:b/>
        </w:rPr>
        <w:t xml:space="preserve">                                                 </w:t>
      </w:r>
      <w:r w:rsidR="006152A2">
        <w:rPr>
          <w:b/>
        </w:rPr>
        <w:t xml:space="preserve">Ion EFROS </w:t>
      </w:r>
      <w:r>
        <w:rPr>
          <w:b/>
        </w:rPr>
        <w:t xml:space="preserve">  </w:t>
      </w:r>
    </w:p>
    <w:p w:rsidR="004E330D" w:rsidRDefault="004E330D" w:rsidP="004E330D">
      <w:pPr>
        <w:pStyle w:val="1"/>
        <w:rPr>
          <w:b/>
        </w:rPr>
      </w:pPr>
      <w:r>
        <w:rPr>
          <w:b/>
        </w:rPr>
        <w:t xml:space="preserve">                                                                                                                                                                                                </w:t>
      </w:r>
      <w:proofErr w:type="spellStart"/>
      <w:r>
        <w:rPr>
          <w:b/>
        </w:rPr>
        <w:t>Secretar</w:t>
      </w:r>
      <w:proofErr w:type="spellEnd"/>
      <w:r>
        <w:rPr>
          <w:b/>
        </w:rPr>
        <w:t xml:space="preserve"> al </w:t>
      </w:r>
      <w:proofErr w:type="spellStart"/>
      <w:r>
        <w:rPr>
          <w:b/>
        </w:rPr>
        <w:t>Consiliului</w:t>
      </w:r>
      <w:proofErr w:type="spellEnd"/>
      <w:r>
        <w:rPr>
          <w:b/>
        </w:rPr>
        <w:t xml:space="preserve">                                                  Svetlana BÎTLAN </w:t>
      </w:r>
    </w:p>
    <w:p w:rsidR="004E330D" w:rsidRPr="004E330D" w:rsidRDefault="004E330D" w:rsidP="004E330D">
      <w:pPr>
        <w:rPr>
          <w:lang w:val="en-US"/>
        </w:rPr>
      </w:pPr>
    </w:p>
    <w:p w:rsidR="004E330D" w:rsidRDefault="004E330D">
      <w:pPr>
        <w:rPr>
          <w:lang w:val="en-US"/>
        </w:rPr>
      </w:pPr>
    </w:p>
    <w:p w:rsidR="004E330D" w:rsidRDefault="004E330D">
      <w:pPr>
        <w:rPr>
          <w:lang w:val="en-US"/>
        </w:rPr>
      </w:pPr>
    </w:p>
    <w:p w:rsidR="004E330D" w:rsidRDefault="004E330D">
      <w:pPr>
        <w:rPr>
          <w:lang w:val="en-US"/>
        </w:rPr>
      </w:pPr>
    </w:p>
    <w:p w:rsidR="004E330D" w:rsidRDefault="004E330D">
      <w:pPr>
        <w:rPr>
          <w:lang w:val="en-US"/>
        </w:rPr>
      </w:pPr>
    </w:p>
    <w:p w:rsidR="002D4DD0" w:rsidRDefault="002D4DD0">
      <w:pPr>
        <w:rPr>
          <w:lang w:val="en-US"/>
        </w:rPr>
      </w:pPr>
    </w:p>
    <w:p w:rsidR="002D4DD0" w:rsidRDefault="002D4DD0">
      <w:pPr>
        <w:rPr>
          <w:lang w:val="en-US"/>
        </w:rPr>
      </w:pPr>
    </w:p>
    <w:p w:rsidR="002D4DD0" w:rsidRDefault="002D4DD0">
      <w:pPr>
        <w:rPr>
          <w:lang w:val="en-US"/>
        </w:rPr>
      </w:pPr>
    </w:p>
    <w:p w:rsidR="002D4DD0" w:rsidRPr="004E330D" w:rsidRDefault="00D36EAE" w:rsidP="002D4DD0">
      <w:pPr>
        <w:pStyle w:val="1"/>
        <w:rPr>
          <w:lang w:val="ro-RO"/>
        </w:rPr>
      </w:pPr>
      <w:r w:rsidRPr="00D36EAE">
        <w:lastRenderedPageBreak/>
        <w:pict>
          <v:shape id="_x0000_s1036" type="#_x0000_t202" style="position:absolute;margin-left:168.3pt;margin-top:-9pt;width:90.9pt;height:83.7pt;z-index:251668480" strokecolor="white">
            <v:textbox style="mso-next-textbox:#_x0000_s1036">
              <w:txbxContent>
                <w:p w:rsidR="002D4DD0" w:rsidRDefault="002D4DD0" w:rsidP="002D4DD0">
                  <w:pPr>
                    <w:jc w:val="center"/>
                  </w:pPr>
                  <w:r w:rsidRPr="00E34425">
                    <w:rPr>
                      <w:rFonts w:eastAsiaTheme="minorEastAsia"/>
                      <w:sz w:val="24"/>
                    </w:rPr>
                    <w:object w:dxaOrig="1965" w:dyaOrig="1665">
                      <v:shape id="_x0000_i1028" type="#_x0000_t75" style="width:75.75pt;height:75.75pt" o:ole="" filled="t">
                        <v:fill opacity=".5"/>
                        <v:imagedata r:id="rId6" o:title=""/>
                      </v:shape>
                      <o:OLEObject Type="Embed" ProgID="PBrush" ShapeID="_x0000_i1028" DrawAspect="Content" ObjectID="_1461603313" r:id="rId10"/>
                    </w:object>
                  </w:r>
                </w:p>
              </w:txbxContent>
            </v:textbox>
          </v:shape>
        </w:pict>
      </w:r>
      <w:r w:rsidR="002D4DD0" w:rsidRPr="004E330D">
        <w:rPr>
          <w:lang w:val="ro-RO"/>
        </w:rPr>
        <w:t xml:space="preserve">Republica Moldova                                                    Рeспублика  Молдова       </w:t>
      </w:r>
    </w:p>
    <w:p w:rsidR="002D4DD0" w:rsidRPr="004E330D" w:rsidRDefault="002D4DD0" w:rsidP="002D4DD0">
      <w:pPr>
        <w:pStyle w:val="1"/>
        <w:rPr>
          <w:bCs/>
          <w:lang w:val="ro-RO"/>
        </w:rPr>
      </w:pPr>
      <w:r w:rsidRPr="004E330D">
        <w:rPr>
          <w:bCs/>
          <w:lang w:val="ro-RO"/>
        </w:rPr>
        <w:t>Raionul Criuleni                                                          Криулянский район</w:t>
      </w:r>
    </w:p>
    <w:p w:rsidR="002D4DD0" w:rsidRPr="004E330D" w:rsidRDefault="002D4DD0" w:rsidP="002D4DD0">
      <w:pPr>
        <w:pStyle w:val="1"/>
        <w:rPr>
          <w:lang w:val="ro-RO"/>
        </w:rPr>
      </w:pPr>
      <w:r w:rsidRPr="004E330D">
        <w:rPr>
          <w:caps/>
          <w:lang w:val="ro-RO"/>
        </w:rPr>
        <w:t xml:space="preserve">SAtul   MĂgdăceşti                                          СЕЛО  мэгдэчештъ </w:t>
      </w:r>
      <w:r w:rsidRPr="004E330D">
        <w:rPr>
          <w:lang w:val="ro-RO"/>
        </w:rPr>
        <w:t>Consiliul Sătesc  Măgdăceşti                                      Сельский совет Мэгдэчешть</w:t>
      </w:r>
    </w:p>
    <w:p w:rsidR="002D4DD0" w:rsidRPr="004E330D" w:rsidRDefault="002D4DD0" w:rsidP="002D4DD0">
      <w:pPr>
        <w:pStyle w:val="1"/>
        <w:rPr>
          <w:lang w:val="ro-RO"/>
        </w:rPr>
      </w:pPr>
    </w:p>
    <w:p w:rsidR="002D4DD0" w:rsidRPr="004E330D" w:rsidRDefault="002D4DD0" w:rsidP="002D4DD0">
      <w:pPr>
        <w:pStyle w:val="1"/>
        <w:rPr>
          <w:bCs/>
          <w:caps/>
          <w:lang w:val="ro-RO"/>
        </w:rPr>
      </w:pPr>
      <w:r w:rsidRPr="004E330D">
        <w:rPr>
          <w:lang w:val="ro-RO"/>
        </w:rPr>
        <w:t xml:space="preserve">              </w:t>
      </w:r>
    </w:p>
    <w:p w:rsidR="002D4DD0" w:rsidRPr="00CF0E2F" w:rsidRDefault="002D4DD0" w:rsidP="002D4DD0">
      <w:pPr>
        <w:pStyle w:val="1"/>
      </w:pPr>
      <w:r w:rsidRPr="00CF0E2F">
        <w:t>__________________________________________________________________</w:t>
      </w:r>
    </w:p>
    <w:p w:rsidR="002D4DD0" w:rsidRPr="00CF0E2F" w:rsidRDefault="002D4DD0" w:rsidP="002D4DD0">
      <w:pPr>
        <w:pStyle w:val="1"/>
        <w:rPr>
          <w:i/>
        </w:rPr>
      </w:pPr>
      <w:r>
        <w:rPr>
          <w:i/>
        </w:rPr>
        <w:t>Nr.02/</w:t>
      </w:r>
      <w:r w:rsidRPr="00CF0E2F">
        <w:rPr>
          <w:i/>
        </w:rPr>
        <w:t xml:space="preserve"> </w:t>
      </w:r>
      <w:r>
        <w:rPr>
          <w:i/>
        </w:rPr>
        <w:t>4</w:t>
      </w:r>
      <w:r w:rsidRPr="00CF0E2F">
        <w:rPr>
          <w:i/>
        </w:rPr>
        <w:t xml:space="preserve">                                                           </w:t>
      </w:r>
      <w:r>
        <w:rPr>
          <w:i/>
        </w:rPr>
        <w:t xml:space="preserve">                      10 </w:t>
      </w:r>
      <w:proofErr w:type="spellStart"/>
      <w:r>
        <w:rPr>
          <w:i/>
        </w:rPr>
        <w:t>aprilie</w:t>
      </w:r>
      <w:proofErr w:type="spellEnd"/>
      <w:r>
        <w:rPr>
          <w:i/>
        </w:rPr>
        <w:t xml:space="preserve">   2013</w:t>
      </w:r>
      <w:r w:rsidRPr="00CF0E2F">
        <w:rPr>
          <w:i/>
        </w:rPr>
        <w:t xml:space="preserve">  </w:t>
      </w:r>
    </w:p>
    <w:p w:rsidR="002D4DD0" w:rsidRPr="002D7C2F" w:rsidRDefault="002D4DD0" w:rsidP="002D4DD0">
      <w:pPr>
        <w:pStyle w:val="1"/>
        <w:rPr>
          <w:sz w:val="20"/>
          <w:szCs w:val="20"/>
        </w:rPr>
      </w:pPr>
    </w:p>
    <w:p w:rsidR="002D4DD0" w:rsidRDefault="002D4DD0" w:rsidP="002D4DD0">
      <w:pPr>
        <w:pStyle w:val="1"/>
      </w:pPr>
      <w:r w:rsidRPr="00CF0E2F">
        <w:rPr>
          <w:i/>
        </w:rPr>
        <w:t xml:space="preserve"> </w:t>
      </w:r>
      <w:r>
        <w:rPr>
          <w:i/>
        </w:rPr>
        <w:t xml:space="preserve">                                                       </w:t>
      </w:r>
      <w:r w:rsidRPr="00CF0E2F">
        <w:t>D E C I Z I E</w:t>
      </w:r>
    </w:p>
    <w:p w:rsidR="002D4DD0" w:rsidRPr="002D4DD0" w:rsidRDefault="002D4DD0" w:rsidP="002D4DD0">
      <w:pPr>
        <w:rPr>
          <w:lang w:val="en-US" w:eastAsia="ru-RU"/>
        </w:rPr>
      </w:pPr>
    </w:p>
    <w:p w:rsidR="00263E54" w:rsidRDefault="002D4DD0" w:rsidP="002D4DD0">
      <w:pPr>
        <w:pStyle w:val="1"/>
      </w:pPr>
      <w:r w:rsidRPr="00CF0E2F">
        <w:t xml:space="preserve">„Cu </w:t>
      </w:r>
      <w:proofErr w:type="spellStart"/>
      <w:r w:rsidRPr="00CF0E2F">
        <w:t>privire</w:t>
      </w:r>
      <w:proofErr w:type="spellEnd"/>
      <w:r w:rsidRPr="00CF0E2F">
        <w:t xml:space="preserve"> la</w:t>
      </w:r>
      <w:r>
        <w:t xml:space="preserve"> </w:t>
      </w:r>
      <w:proofErr w:type="spellStart"/>
      <w:r>
        <w:t>amenajarea</w:t>
      </w:r>
      <w:proofErr w:type="spellEnd"/>
      <w:r>
        <w:t xml:space="preserve"> </w:t>
      </w:r>
      <w:proofErr w:type="spellStart"/>
      <w:r>
        <w:t>teritoriului</w:t>
      </w:r>
      <w:proofErr w:type="spellEnd"/>
      <w:r>
        <w:t xml:space="preserve"> </w:t>
      </w:r>
    </w:p>
    <w:p w:rsidR="00263E54" w:rsidRDefault="002D4DD0" w:rsidP="002D4DD0">
      <w:pPr>
        <w:pStyle w:val="1"/>
      </w:pPr>
      <w:r>
        <w:t xml:space="preserve"> </w:t>
      </w:r>
      <w:proofErr w:type="gramStart"/>
      <w:r>
        <w:t>cu</w:t>
      </w:r>
      <w:proofErr w:type="gramEnd"/>
      <w:r>
        <w:t xml:space="preserve"> s-0,0143 ,</w:t>
      </w:r>
      <w:proofErr w:type="spellStart"/>
      <w:r w:rsidR="00263E54">
        <w:t>nr.cadastral</w:t>
      </w:r>
      <w:proofErr w:type="spellEnd"/>
      <w:r w:rsidR="00263E54">
        <w:t xml:space="preserve"> 3129300367,</w:t>
      </w:r>
    </w:p>
    <w:p w:rsidR="002D4DD0" w:rsidRDefault="00D3074B" w:rsidP="002D4DD0">
      <w:pPr>
        <w:pStyle w:val="1"/>
      </w:pPr>
      <w:proofErr w:type="spellStart"/>
      <w:proofErr w:type="gramStart"/>
      <w:r>
        <w:t>situat</w:t>
      </w:r>
      <w:proofErr w:type="spellEnd"/>
      <w:proofErr w:type="gramEnd"/>
      <w:r w:rsidR="00263E54">
        <w:t xml:space="preserve"> la </w:t>
      </w:r>
      <w:proofErr w:type="spellStart"/>
      <w:r w:rsidR="00263E54">
        <w:t>intersecţia</w:t>
      </w:r>
      <w:proofErr w:type="spellEnd"/>
      <w:r w:rsidR="00263E54">
        <w:t xml:space="preserve"> str. </w:t>
      </w:r>
      <w:proofErr w:type="spellStart"/>
      <w:r w:rsidR="00263E54">
        <w:t>Mihai</w:t>
      </w:r>
      <w:proofErr w:type="spellEnd"/>
      <w:r w:rsidR="00263E54">
        <w:t xml:space="preserve"> </w:t>
      </w:r>
      <w:proofErr w:type="spellStart"/>
      <w:r w:rsidR="00263E54">
        <w:t>Eminescu</w:t>
      </w:r>
      <w:proofErr w:type="spellEnd"/>
      <w:r w:rsidR="00263E54">
        <w:t>/Dacia</w:t>
      </w:r>
      <w:r w:rsidR="002D4DD0" w:rsidRPr="00CF0E2F">
        <w:t>”</w:t>
      </w:r>
    </w:p>
    <w:p w:rsidR="00635A72" w:rsidRPr="00635A72" w:rsidRDefault="00635A72" w:rsidP="00635A72">
      <w:pPr>
        <w:rPr>
          <w:lang w:val="en-US" w:eastAsia="ru-RU"/>
        </w:rPr>
      </w:pPr>
    </w:p>
    <w:p w:rsidR="00635A72" w:rsidRDefault="00263E54" w:rsidP="00635A72">
      <w:pPr>
        <w:pStyle w:val="1"/>
      </w:pPr>
      <w:r>
        <w:rPr>
          <w:lang w:val="ro-RO"/>
        </w:rPr>
        <w:t xml:space="preserve">     </w:t>
      </w:r>
      <w:proofErr w:type="gramStart"/>
      <w:r w:rsidRPr="00635A72">
        <w:t>În  conformitate</w:t>
      </w:r>
      <w:proofErr w:type="gramEnd"/>
      <w:r w:rsidRPr="00635A72">
        <w:t xml:space="preserve"> cu art. </w:t>
      </w:r>
      <w:proofErr w:type="gramStart"/>
      <w:r w:rsidRPr="00635A72">
        <w:t>14  din</w:t>
      </w:r>
      <w:proofErr w:type="gramEnd"/>
      <w:r w:rsidRPr="00635A72">
        <w:t xml:space="preserve"> Legea privind administraţia publică locală </w:t>
      </w:r>
    </w:p>
    <w:p w:rsidR="002D4DD0" w:rsidRDefault="00263E54" w:rsidP="00635A72">
      <w:pPr>
        <w:pStyle w:val="1"/>
      </w:pPr>
      <w:proofErr w:type="gramStart"/>
      <w:r w:rsidRPr="00635A72">
        <w:t>nr</w:t>
      </w:r>
      <w:proofErr w:type="gramEnd"/>
      <w:r w:rsidRPr="00635A72">
        <w:t>. 436-XVI din 28.12.2006</w:t>
      </w:r>
      <w:proofErr w:type="gramStart"/>
      <w:r w:rsidRPr="00635A72">
        <w:t>,avizul</w:t>
      </w:r>
      <w:proofErr w:type="gramEnd"/>
      <w:r w:rsidRPr="00635A72">
        <w:t xml:space="preserve"> </w:t>
      </w:r>
      <w:proofErr w:type="spellStart"/>
      <w:r w:rsidRPr="00635A72">
        <w:t>comisiei</w:t>
      </w:r>
      <w:proofErr w:type="spellEnd"/>
      <w:r w:rsidRPr="00635A72">
        <w:t xml:space="preserve"> </w:t>
      </w:r>
      <w:proofErr w:type="spellStart"/>
      <w:r w:rsidR="006152A2">
        <w:t>economie</w:t>
      </w:r>
      <w:proofErr w:type="spellEnd"/>
      <w:r w:rsidR="006152A2">
        <w:t xml:space="preserve"> ,</w:t>
      </w:r>
      <w:proofErr w:type="spellStart"/>
      <w:r w:rsidR="006152A2">
        <w:t>finanţe</w:t>
      </w:r>
      <w:proofErr w:type="spellEnd"/>
      <w:r w:rsidR="006152A2">
        <w:t xml:space="preserve"> </w:t>
      </w:r>
      <w:proofErr w:type="spellStart"/>
      <w:r w:rsidR="006152A2">
        <w:t>şi</w:t>
      </w:r>
      <w:proofErr w:type="spellEnd"/>
      <w:r w:rsidR="006152A2">
        <w:t xml:space="preserve"> </w:t>
      </w:r>
      <w:proofErr w:type="spellStart"/>
      <w:r w:rsidR="006152A2">
        <w:t>buget</w:t>
      </w:r>
      <w:proofErr w:type="spellEnd"/>
      <w:r w:rsidR="006152A2">
        <w:t xml:space="preserve"> </w:t>
      </w:r>
      <w:r w:rsidRPr="00635A72">
        <w:t>,</w:t>
      </w:r>
      <w:proofErr w:type="spellStart"/>
      <w:r w:rsidRPr="00635A72">
        <w:t>Consiliul</w:t>
      </w:r>
      <w:proofErr w:type="spellEnd"/>
      <w:r w:rsidRPr="00635A72">
        <w:t xml:space="preserve"> </w:t>
      </w:r>
      <w:proofErr w:type="spellStart"/>
      <w:r w:rsidRPr="00635A72">
        <w:t>sătesc</w:t>
      </w:r>
      <w:proofErr w:type="spellEnd"/>
      <w:r w:rsidRPr="00635A72">
        <w:t xml:space="preserve"> </w:t>
      </w:r>
      <w:proofErr w:type="spellStart"/>
      <w:r w:rsidRPr="00635A72">
        <w:t>Măgdăceşti</w:t>
      </w:r>
      <w:proofErr w:type="spellEnd"/>
      <w:r w:rsidRPr="00635A72">
        <w:t xml:space="preserve">  DECIDE  :</w:t>
      </w:r>
    </w:p>
    <w:p w:rsidR="00635A72" w:rsidRPr="00635A72" w:rsidRDefault="00635A72" w:rsidP="00635A72">
      <w:pPr>
        <w:rPr>
          <w:lang w:val="en-US" w:eastAsia="ru-RU"/>
        </w:rPr>
      </w:pPr>
    </w:p>
    <w:p w:rsidR="00263E54" w:rsidRPr="00635A72" w:rsidRDefault="00263E54" w:rsidP="00635A72">
      <w:pPr>
        <w:pStyle w:val="1"/>
      </w:pPr>
      <w:proofErr w:type="gramStart"/>
      <w:r w:rsidRPr="00635A72">
        <w:t>1.Se</w:t>
      </w:r>
      <w:proofErr w:type="gramEnd"/>
      <w:r w:rsidRPr="00635A72">
        <w:t xml:space="preserve"> permite  cet. Bajora Ion  amenajarea  terenului  cu s-0,0143 ha ,nr. cadastral 3129300367 </w:t>
      </w:r>
      <w:proofErr w:type="spellStart"/>
      <w:r w:rsidRPr="00635A72">
        <w:t>prin</w:t>
      </w:r>
      <w:proofErr w:type="spellEnd"/>
      <w:r w:rsidRPr="00635A72">
        <w:t xml:space="preserve"> </w:t>
      </w:r>
      <w:proofErr w:type="spellStart"/>
      <w:r w:rsidRPr="00635A72">
        <w:t>plantarea</w:t>
      </w:r>
      <w:proofErr w:type="spellEnd"/>
      <w:r w:rsidRPr="00635A72">
        <w:t xml:space="preserve"> </w:t>
      </w:r>
      <w:proofErr w:type="spellStart"/>
      <w:r w:rsidRPr="00635A72">
        <w:t>copacilor</w:t>
      </w:r>
      <w:proofErr w:type="spellEnd"/>
      <w:r w:rsidRPr="00635A72">
        <w:t xml:space="preserve"> </w:t>
      </w:r>
      <w:proofErr w:type="spellStart"/>
      <w:r w:rsidRPr="00635A72">
        <w:t>şi</w:t>
      </w:r>
      <w:proofErr w:type="spellEnd"/>
      <w:r w:rsidRPr="00635A72">
        <w:t xml:space="preserve"> </w:t>
      </w:r>
      <w:proofErr w:type="spellStart"/>
      <w:r w:rsidRPr="00635A72">
        <w:t>florilor</w:t>
      </w:r>
      <w:proofErr w:type="spellEnd"/>
      <w:r w:rsidRPr="00635A72">
        <w:t xml:space="preserve">  </w:t>
      </w:r>
      <w:proofErr w:type="spellStart"/>
      <w:r w:rsidRPr="00635A72">
        <w:t>p</w:t>
      </w:r>
      <w:r w:rsidR="006152A2">
        <w:t>e</w:t>
      </w:r>
      <w:proofErr w:type="spellEnd"/>
      <w:r w:rsidR="006152A2">
        <w:t xml:space="preserve"> un </w:t>
      </w:r>
      <w:proofErr w:type="spellStart"/>
      <w:r w:rsidR="006152A2">
        <w:t>termen</w:t>
      </w:r>
      <w:proofErr w:type="spellEnd"/>
      <w:r w:rsidR="006152A2">
        <w:t xml:space="preserve"> de  </w:t>
      </w:r>
      <w:proofErr w:type="spellStart"/>
      <w:r w:rsidR="006152A2">
        <w:t>cinci</w:t>
      </w:r>
      <w:proofErr w:type="spellEnd"/>
      <w:r w:rsidR="006152A2">
        <w:t xml:space="preserve"> </w:t>
      </w:r>
      <w:proofErr w:type="spellStart"/>
      <w:r w:rsidR="006152A2">
        <w:t>ani</w:t>
      </w:r>
      <w:proofErr w:type="spellEnd"/>
      <w:r w:rsidR="006152A2">
        <w:t xml:space="preserve"> </w:t>
      </w:r>
      <w:r w:rsidRPr="00635A72">
        <w:t>,</w:t>
      </w:r>
      <w:proofErr w:type="spellStart"/>
      <w:r w:rsidRPr="00635A72">
        <w:t>fără</w:t>
      </w:r>
      <w:proofErr w:type="spellEnd"/>
      <w:r w:rsidRPr="00635A72">
        <w:t xml:space="preserve"> </w:t>
      </w:r>
      <w:proofErr w:type="spellStart"/>
      <w:r w:rsidRPr="00635A72">
        <w:t>careva</w:t>
      </w:r>
      <w:proofErr w:type="spellEnd"/>
      <w:r w:rsidRPr="00635A72">
        <w:t xml:space="preserve">  </w:t>
      </w:r>
      <w:proofErr w:type="spellStart"/>
      <w:r w:rsidRPr="00635A72">
        <w:t>grevări</w:t>
      </w:r>
      <w:proofErr w:type="spellEnd"/>
      <w:r w:rsidRPr="00635A72">
        <w:t xml:space="preserve">  </w:t>
      </w:r>
      <w:proofErr w:type="spellStart"/>
      <w:r w:rsidRPr="00635A72">
        <w:t>asupra</w:t>
      </w:r>
      <w:proofErr w:type="spellEnd"/>
      <w:r w:rsidR="00635A72" w:rsidRPr="00635A72">
        <w:t xml:space="preserve"> </w:t>
      </w:r>
      <w:proofErr w:type="spellStart"/>
      <w:r w:rsidR="00635A72" w:rsidRPr="00635A72">
        <w:t>terenul</w:t>
      </w:r>
      <w:r w:rsidR="006152A2">
        <w:t>ui</w:t>
      </w:r>
      <w:proofErr w:type="spellEnd"/>
      <w:r w:rsidR="006152A2">
        <w:t xml:space="preserve"> ,cu </w:t>
      </w:r>
      <w:proofErr w:type="spellStart"/>
      <w:r w:rsidR="006152A2">
        <w:t>permisiunea</w:t>
      </w:r>
      <w:proofErr w:type="spellEnd"/>
      <w:r w:rsidR="006152A2">
        <w:t xml:space="preserve">  de a </w:t>
      </w:r>
      <w:proofErr w:type="spellStart"/>
      <w:r w:rsidR="006152A2">
        <w:t>îngrădi</w:t>
      </w:r>
      <w:proofErr w:type="spellEnd"/>
      <w:r w:rsidR="006152A2">
        <w:t xml:space="preserve"> cu o </w:t>
      </w:r>
      <w:proofErr w:type="spellStart"/>
      <w:r w:rsidR="006152A2">
        <w:t>bordură</w:t>
      </w:r>
      <w:proofErr w:type="spellEnd"/>
      <w:r w:rsidR="006152A2">
        <w:t xml:space="preserve"> nu </w:t>
      </w:r>
      <w:proofErr w:type="spellStart"/>
      <w:r w:rsidR="006152A2">
        <w:t>mai</w:t>
      </w:r>
      <w:proofErr w:type="spellEnd"/>
      <w:r w:rsidR="006152A2">
        <w:t xml:space="preserve"> </w:t>
      </w:r>
      <w:proofErr w:type="spellStart"/>
      <w:r w:rsidR="006152A2">
        <w:t>înaltă</w:t>
      </w:r>
      <w:proofErr w:type="spellEnd"/>
      <w:r w:rsidR="006152A2">
        <w:t xml:space="preserve"> de  un </w:t>
      </w:r>
      <w:proofErr w:type="spellStart"/>
      <w:r w:rsidR="006152A2">
        <w:t>metru</w:t>
      </w:r>
      <w:proofErr w:type="spellEnd"/>
      <w:r w:rsidR="006152A2">
        <w:t xml:space="preserve"> </w:t>
      </w:r>
      <w:proofErr w:type="spellStart"/>
      <w:r w:rsidR="006152A2">
        <w:t>şi</w:t>
      </w:r>
      <w:proofErr w:type="spellEnd"/>
      <w:r w:rsidR="006152A2">
        <w:t xml:space="preserve"> </w:t>
      </w:r>
      <w:proofErr w:type="spellStart"/>
      <w:r w:rsidR="006152A2">
        <w:t>gard</w:t>
      </w:r>
      <w:proofErr w:type="spellEnd"/>
      <w:r w:rsidR="006152A2">
        <w:t xml:space="preserve"> </w:t>
      </w:r>
      <w:proofErr w:type="spellStart"/>
      <w:r w:rsidR="006152A2">
        <w:t>decorativ</w:t>
      </w:r>
      <w:r w:rsidR="00635A72" w:rsidRPr="00635A72">
        <w:t>,terenul</w:t>
      </w:r>
      <w:proofErr w:type="spellEnd"/>
      <w:r w:rsidR="00635A72" w:rsidRPr="00635A72">
        <w:t xml:space="preserve">  </w:t>
      </w:r>
      <w:proofErr w:type="spellStart"/>
      <w:r w:rsidRPr="00635A72">
        <w:t>rămînînd</w:t>
      </w:r>
      <w:proofErr w:type="spellEnd"/>
      <w:r w:rsidRPr="00635A72">
        <w:t xml:space="preserve">  </w:t>
      </w:r>
      <w:proofErr w:type="spellStart"/>
      <w:r w:rsidRPr="00635A72">
        <w:t>în</w:t>
      </w:r>
      <w:proofErr w:type="spellEnd"/>
      <w:r w:rsidRPr="00635A72">
        <w:t xml:space="preserve"> </w:t>
      </w:r>
      <w:proofErr w:type="spellStart"/>
      <w:r w:rsidRPr="00635A72">
        <w:t>proprietate</w:t>
      </w:r>
      <w:proofErr w:type="spellEnd"/>
      <w:r w:rsidRPr="00635A72">
        <w:t xml:space="preserve"> a</w:t>
      </w:r>
      <w:r w:rsidR="00635A72" w:rsidRPr="00635A72">
        <w:t xml:space="preserve"> administraţiei publice locale .</w:t>
      </w:r>
    </w:p>
    <w:p w:rsidR="00635A72" w:rsidRDefault="00635A72" w:rsidP="00635A72">
      <w:pPr>
        <w:pStyle w:val="1"/>
      </w:pPr>
      <w:r w:rsidRPr="00635A72">
        <w:t>2.La expirarea  termenului  stipulat în  p.1 terenul va fi  eliberat de  îngrădire  fără ca cet.Bajora Ion să pretindă  la careva drepturi asupra terenului .</w:t>
      </w:r>
    </w:p>
    <w:p w:rsidR="00635A72" w:rsidRDefault="00635A72" w:rsidP="00635A72">
      <w:pPr>
        <w:rPr>
          <w:lang w:val="en-US" w:eastAsia="ru-RU"/>
        </w:rPr>
      </w:pPr>
    </w:p>
    <w:p w:rsidR="00635A72" w:rsidRPr="00635A72" w:rsidRDefault="00635A72" w:rsidP="00635A72">
      <w:pPr>
        <w:rPr>
          <w:lang w:val="en-US" w:eastAsia="ru-RU"/>
        </w:rPr>
      </w:pPr>
    </w:p>
    <w:p w:rsidR="002D4DD0" w:rsidRDefault="002D4DD0" w:rsidP="002D4DD0">
      <w:pPr>
        <w:pStyle w:val="1"/>
        <w:rPr>
          <w:b/>
        </w:rPr>
      </w:pPr>
      <w:proofErr w:type="spellStart"/>
      <w:r>
        <w:rPr>
          <w:b/>
        </w:rPr>
        <w:t>Preşedinte</w:t>
      </w:r>
      <w:proofErr w:type="spellEnd"/>
      <w:r>
        <w:rPr>
          <w:b/>
        </w:rPr>
        <w:t xml:space="preserve"> de </w:t>
      </w:r>
      <w:proofErr w:type="spellStart"/>
      <w:r>
        <w:rPr>
          <w:b/>
        </w:rPr>
        <w:t>şedinţă</w:t>
      </w:r>
      <w:proofErr w:type="spellEnd"/>
      <w:r>
        <w:rPr>
          <w:b/>
        </w:rPr>
        <w:t xml:space="preserve">                                                   </w:t>
      </w:r>
      <w:r w:rsidR="006152A2">
        <w:rPr>
          <w:b/>
        </w:rPr>
        <w:t xml:space="preserve">Ion EFROS </w:t>
      </w:r>
    </w:p>
    <w:p w:rsidR="002D4DD0" w:rsidRDefault="002D4DD0" w:rsidP="002D4DD0">
      <w:pPr>
        <w:pStyle w:val="1"/>
        <w:rPr>
          <w:b/>
        </w:rPr>
      </w:pPr>
      <w:r>
        <w:rPr>
          <w:b/>
        </w:rPr>
        <w:t xml:space="preserve">                                                                                                                                                                                                </w:t>
      </w:r>
      <w:proofErr w:type="spellStart"/>
      <w:r>
        <w:rPr>
          <w:b/>
        </w:rPr>
        <w:t>Secretar</w:t>
      </w:r>
      <w:proofErr w:type="spellEnd"/>
      <w:r>
        <w:rPr>
          <w:b/>
        </w:rPr>
        <w:t xml:space="preserve"> al </w:t>
      </w:r>
      <w:proofErr w:type="spellStart"/>
      <w:r>
        <w:rPr>
          <w:b/>
        </w:rPr>
        <w:t>Consiliului</w:t>
      </w:r>
      <w:proofErr w:type="spellEnd"/>
      <w:r>
        <w:rPr>
          <w:b/>
        </w:rPr>
        <w:t xml:space="preserve">                                                  Svetlana BÎTLAN </w:t>
      </w:r>
    </w:p>
    <w:p w:rsidR="002D4DD0" w:rsidRPr="004E330D" w:rsidRDefault="002D4DD0" w:rsidP="002D4DD0">
      <w:pPr>
        <w:rPr>
          <w:lang w:val="en-US"/>
        </w:rPr>
      </w:pPr>
    </w:p>
    <w:p w:rsidR="002D4DD0" w:rsidRDefault="002D4DD0" w:rsidP="002D4DD0">
      <w:pPr>
        <w:rPr>
          <w:lang w:val="en-US"/>
        </w:rPr>
      </w:pPr>
    </w:p>
    <w:p w:rsidR="002D4DD0" w:rsidRDefault="002D4DD0" w:rsidP="002D4DD0">
      <w:pPr>
        <w:rPr>
          <w:lang w:val="en-US"/>
        </w:rPr>
      </w:pPr>
    </w:p>
    <w:p w:rsidR="002D4DD0" w:rsidRDefault="002D4DD0" w:rsidP="002D4DD0">
      <w:pPr>
        <w:rPr>
          <w:lang w:val="en-US"/>
        </w:rPr>
      </w:pPr>
    </w:p>
    <w:p w:rsidR="002D4DD0" w:rsidRDefault="002D4DD0">
      <w:pPr>
        <w:rPr>
          <w:lang w:val="en-US"/>
        </w:rPr>
      </w:pPr>
    </w:p>
    <w:p w:rsidR="00DA1917" w:rsidRDefault="00DA1917">
      <w:pPr>
        <w:rPr>
          <w:lang w:val="en-US"/>
        </w:rPr>
      </w:pPr>
    </w:p>
    <w:p w:rsidR="00DA1917" w:rsidRDefault="00DA1917">
      <w:pPr>
        <w:rPr>
          <w:lang w:val="en-US"/>
        </w:rPr>
      </w:pPr>
    </w:p>
    <w:p w:rsidR="00DA1917" w:rsidRPr="00C032EF" w:rsidRDefault="00D36EAE" w:rsidP="00DA1917">
      <w:pPr>
        <w:pStyle w:val="1"/>
        <w:rPr>
          <w:lang w:val="ro-RO"/>
        </w:rPr>
      </w:pPr>
      <w:r w:rsidRPr="00D36EAE">
        <w:lastRenderedPageBreak/>
        <w:pict>
          <v:shape id="_x0000_s1042" type="#_x0000_t202" style="position:absolute;margin-left:168.3pt;margin-top:-9pt;width:90.9pt;height:83.7pt;z-index:251670528" strokecolor="white">
            <v:textbox style="mso-next-textbox:#_x0000_s1042">
              <w:txbxContent>
                <w:p w:rsidR="00DA1917" w:rsidRDefault="00DA1917" w:rsidP="00DA1917">
                  <w:pPr>
                    <w:jc w:val="center"/>
                  </w:pPr>
                  <w:r w:rsidRPr="008A5EE2">
                    <w:rPr>
                      <w:rFonts w:eastAsiaTheme="minorEastAsia"/>
                      <w:sz w:val="24"/>
                    </w:rPr>
                    <w:object w:dxaOrig="1965" w:dyaOrig="1665">
                      <v:shape id="_x0000_i1029" type="#_x0000_t75" style="width:73.85pt;height:75.75pt" o:ole="" filled="t">
                        <v:fill opacity=".5"/>
                        <v:imagedata r:id="rId6" o:title=""/>
                      </v:shape>
                      <o:OLEObject Type="Embed" ProgID="PBrush" ShapeID="_x0000_i1029" DrawAspect="Content" ObjectID="_1461603314" r:id="rId11"/>
                    </w:object>
                  </w:r>
                </w:p>
              </w:txbxContent>
            </v:textbox>
          </v:shape>
        </w:pict>
      </w:r>
      <w:r w:rsidR="00DA1917" w:rsidRPr="00C032EF">
        <w:rPr>
          <w:lang w:val="ro-RO"/>
        </w:rPr>
        <w:t xml:space="preserve">Republica Moldova                                                    Рeспублика  Молдова       </w:t>
      </w:r>
    </w:p>
    <w:p w:rsidR="00DA1917" w:rsidRPr="00C032EF" w:rsidRDefault="00DA1917" w:rsidP="00DA1917">
      <w:pPr>
        <w:pStyle w:val="1"/>
        <w:rPr>
          <w:bCs/>
          <w:lang w:val="ro-RO"/>
        </w:rPr>
      </w:pPr>
      <w:r w:rsidRPr="00C032EF">
        <w:rPr>
          <w:bCs/>
          <w:lang w:val="ro-RO"/>
        </w:rPr>
        <w:t>Raionul Criuleni                                                         Криулянский район</w:t>
      </w:r>
    </w:p>
    <w:p w:rsidR="00DA1917" w:rsidRPr="00C032EF" w:rsidRDefault="00DA1917" w:rsidP="00DA1917">
      <w:pPr>
        <w:pStyle w:val="1"/>
        <w:rPr>
          <w:lang w:val="ro-RO"/>
        </w:rPr>
      </w:pPr>
      <w:r w:rsidRPr="00C032EF">
        <w:rPr>
          <w:caps/>
          <w:lang w:val="ro-RO"/>
        </w:rPr>
        <w:t xml:space="preserve"> SAtul   MĂgdăceşti                                        СЕЛО  мэгдэчештъ </w:t>
      </w:r>
      <w:r w:rsidRPr="00C032EF">
        <w:rPr>
          <w:lang w:val="ro-RO"/>
        </w:rPr>
        <w:t>Consiliul Sătesc  Măgdăceşti                                    Сельский совет Мэгдэчешть</w:t>
      </w:r>
    </w:p>
    <w:p w:rsidR="00DA1917" w:rsidRPr="00C032EF" w:rsidRDefault="00DA1917" w:rsidP="00DA1917">
      <w:pPr>
        <w:pStyle w:val="1"/>
        <w:rPr>
          <w:lang w:val="ro-RO"/>
        </w:rPr>
      </w:pPr>
    </w:p>
    <w:p w:rsidR="00DA1917" w:rsidRPr="00AC4897" w:rsidRDefault="00DA1917" w:rsidP="00DA1917">
      <w:pPr>
        <w:pStyle w:val="1"/>
        <w:rPr>
          <w:bCs/>
          <w:caps/>
        </w:rPr>
      </w:pPr>
      <w:r w:rsidRPr="00C032EF">
        <w:rPr>
          <w:lang w:val="ro-RO"/>
        </w:rPr>
        <w:t xml:space="preserve">         </w:t>
      </w:r>
      <w:r>
        <w:t>_</w:t>
      </w:r>
      <w:r w:rsidRPr="00CF0E2F">
        <w:t>________________________________________________________________</w:t>
      </w:r>
    </w:p>
    <w:p w:rsidR="00DA1917" w:rsidRPr="00CF0E2F" w:rsidRDefault="00DA1917" w:rsidP="00DA1917">
      <w:pPr>
        <w:pStyle w:val="1"/>
        <w:rPr>
          <w:i/>
        </w:rPr>
      </w:pPr>
      <w:r>
        <w:rPr>
          <w:i/>
        </w:rPr>
        <w:t>Nr. 02/5</w:t>
      </w:r>
      <w:r w:rsidRPr="00CF0E2F">
        <w:rPr>
          <w:i/>
        </w:rPr>
        <w:t xml:space="preserve">                                                       </w:t>
      </w:r>
      <w:r>
        <w:rPr>
          <w:i/>
        </w:rPr>
        <w:t xml:space="preserve">                              10 </w:t>
      </w:r>
      <w:proofErr w:type="spellStart"/>
      <w:proofErr w:type="gramStart"/>
      <w:r>
        <w:rPr>
          <w:i/>
        </w:rPr>
        <w:t>aprilie</w:t>
      </w:r>
      <w:proofErr w:type="spellEnd"/>
      <w:r>
        <w:rPr>
          <w:i/>
        </w:rPr>
        <w:t xml:space="preserve">  2013</w:t>
      </w:r>
      <w:proofErr w:type="gramEnd"/>
    </w:p>
    <w:p w:rsidR="00DA1917" w:rsidRPr="00CF0E2F" w:rsidRDefault="00DA1917" w:rsidP="00DA1917">
      <w:pPr>
        <w:pStyle w:val="1"/>
      </w:pPr>
      <w:r>
        <w:t xml:space="preserve">                                         </w:t>
      </w:r>
      <w:r w:rsidRPr="00CF0E2F">
        <w:t>D E C I Z I E</w:t>
      </w:r>
    </w:p>
    <w:p w:rsidR="00DA1917" w:rsidRPr="00CF0E2F" w:rsidRDefault="00DA1917" w:rsidP="00DA1917">
      <w:pPr>
        <w:pStyle w:val="1"/>
      </w:pPr>
      <w:r w:rsidRPr="00CF0E2F">
        <w:t xml:space="preserve">„Cu </w:t>
      </w:r>
      <w:proofErr w:type="spellStart"/>
      <w:r w:rsidRPr="00CF0E2F">
        <w:t>privire</w:t>
      </w:r>
      <w:proofErr w:type="spellEnd"/>
      <w:r w:rsidRPr="00CF0E2F">
        <w:t xml:space="preserve"> la </w:t>
      </w:r>
      <w:proofErr w:type="spellStart"/>
      <w:r w:rsidRPr="00CF0E2F">
        <w:t>formarea</w:t>
      </w:r>
      <w:proofErr w:type="spellEnd"/>
      <w:r w:rsidRPr="00CF0E2F">
        <w:t xml:space="preserve"> </w:t>
      </w:r>
      <w:proofErr w:type="spellStart"/>
      <w:r w:rsidRPr="00CF0E2F">
        <w:t>bunurilor</w:t>
      </w:r>
      <w:proofErr w:type="spellEnd"/>
      <w:r w:rsidRPr="00CF0E2F">
        <w:t xml:space="preserve"> </w:t>
      </w:r>
      <w:proofErr w:type="spellStart"/>
      <w:r w:rsidRPr="00CF0E2F">
        <w:t>imobile</w:t>
      </w:r>
      <w:proofErr w:type="spellEnd"/>
      <w:r w:rsidRPr="00CF0E2F">
        <w:t>„</w:t>
      </w:r>
    </w:p>
    <w:p w:rsidR="00DA1917" w:rsidRPr="00CF0E2F" w:rsidRDefault="00DA1917" w:rsidP="00DA1917">
      <w:pPr>
        <w:pStyle w:val="1"/>
      </w:pPr>
      <w:proofErr w:type="spellStart"/>
      <w:proofErr w:type="gramStart"/>
      <w:r w:rsidRPr="00CF0E2F">
        <w:t>În</w:t>
      </w:r>
      <w:proofErr w:type="spellEnd"/>
      <w:r w:rsidRPr="00CF0E2F">
        <w:t xml:space="preserve"> </w:t>
      </w:r>
      <w:proofErr w:type="spellStart"/>
      <w:r w:rsidRPr="00CF0E2F">
        <w:t>conformitate</w:t>
      </w:r>
      <w:proofErr w:type="spellEnd"/>
      <w:r w:rsidRPr="00CF0E2F">
        <w:t xml:space="preserve"> cu art.</w:t>
      </w:r>
      <w:proofErr w:type="gramEnd"/>
      <w:r w:rsidRPr="00CF0E2F">
        <w:t xml:space="preserve"> </w:t>
      </w:r>
      <w:proofErr w:type="gramStart"/>
      <w:r w:rsidRPr="00CF0E2F">
        <w:t xml:space="preserve">14 al </w:t>
      </w:r>
      <w:proofErr w:type="spellStart"/>
      <w:r w:rsidRPr="00CF0E2F">
        <w:t>Legii</w:t>
      </w:r>
      <w:proofErr w:type="spellEnd"/>
      <w:r w:rsidRPr="00CF0E2F">
        <w:t xml:space="preserve"> nr.</w:t>
      </w:r>
      <w:proofErr w:type="gramEnd"/>
      <w:r w:rsidRPr="00CF0E2F">
        <w:t xml:space="preserve"> </w:t>
      </w:r>
      <w:proofErr w:type="gramStart"/>
      <w:r w:rsidRPr="00CF0E2F">
        <w:t>436-XVI din 28.12.2006 „</w:t>
      </w:r>
      <w:proofErr w:type="spellStart"/>
      <w:r w:rsidRPr="00CF0E2F">
        <w:t>Privind</w:t>
      </w:r>
      <w:proofErr w:type="spellEnd"/>
      <w:r w:rsidRPr="00CF0E2F">
        <w:t xml:space="preserve"> </w:t>
      </w:r>
      <w:proofErr w:type="spellStart"/>
      <w:r w:rsidRPr="00CF0E2F">
        <w:t>administraţia</w:t>
      </w:r>
      <w:proofErr w:type="spellEnd"/>
      <w:r w:rsidRPr="00CF0E2F">
        <w:t xml:space="preserve"> </w:t>
      </w:r>
      <w:proofErr w:type="spellStart"/>
      <w:r w:rsidRPr="00CF0E2F">
        <w:t>publică</w:t>
      </w:r>
      <w:proofErr w:type="spellEnd"/>
      <w:r w:rsidRPr="00CF0E2F">
        <w:t xml:space="preserve"> </w:t>
      </w:r>
      <w:proofErr w:type="spellStart"/>
      <w:r w:rsidRPr="00CF0E2F">
        <w:t>locală</w:t>
      </w:r>
      <w:proofErr w:type="spellEnd"/>
      <w:r w:rsidRPr="00CF0E2F">
        <w:t xml:space="preserve">”, </w:t>
      </w:r>
      <w:proofErr w:type="spellStart"/>
      <w:r w:rsidRPr="00CF0E2F">
        <w:t>Legea</w:t>
      </w:r>
      <w:proofErr w:type="spellEnd"/>
      <w:r w:rsidRPr="00CF0E2F">
        <w:t xml:space="preserve"> nr.</w:t>
      </w:r>
      <w:proofErr w:type="gramEnd"/>
      <w:r w:rsidRPr="00CF0E2F">
        <w:t xml:space="preserve"> 91-XVI din 05.04.2007 „</w:t>
      </w:r>
      <w:proofErr w:type="spellStart"/>
      <w:r w:rsidRPr="00CF0E2F">
        <w:t>Privind</w:t>
      </w:r>
      <w:proofErr w:type="spellEnd"/>
      <w:r w:rsidRPr="00CF0E2F">
        <w:t xml:space="preserve"> </w:t>
      </w:r>
      <w:proofErr w:type="spellStart"/>
      <w:proofErr w:type="gramStart"/>
      <w:r w:rsidRPr="00CF0E2F">
        <w:t>terenurile</w:t>
      </w:r>
      <w:proofErr w:type="spellEnd"/>
      <w:r w:rsidRPr="00CF0E2F">
        <w:t xml:space="preserve">  </w:t>
      </w:r>
      <w:proofErr w:type="spellStart"/>
      <w:r w:rsidRPr="00CF0E2F">
        <w:t>proprietate</w:t>
      </w:r>
      <w:proofErr w:type="spellEnd"/>
      <w:proofErr w:type="gramEnd"/>
      <w:r w:rsidRPr="00CF0E2F">
        <w:t xml:space="preserve"> </w:t>
      </w:r>
      <w:proofErr w:type="spellStart"/>
      <w:r w:rsidRPr="00CF0E2F">
        <w:t>publică</w:t>
      </w:r>
      <w:proofErr w:type="spellEnd"/>
      <w:r w:rsidRPr="00CF0E2F">
        <w:t xml:space="preserve"> </w:t>
      </w:r>
      <w:proofErr w:type="spellStart"/>
      <w:r w:rsidRPr="00CF0E2F">
        <w:t>şi</w:t>
      </w:r>
      <w:proofErr w:type="spellEnd"/>
      <w:r w:rsidRPr="00CF0E2F">
        <w:t xml:space="preserve"> </w:t>
      </w:r>
      <w:proofErr w:type="spellStart"/>
      <w:r w:rsidRPr="00CF0E2F">
        <w:t>delimitarea</w:t>
      </w:r>
      <w:proofErr w:type="spellEnd"/>
      <w:r w:rsidRPr="00CF0E2F">
        <w:t xml:space="preserve"> </w:t>
      </w:r>
      <w:proofErr w:type="spellStart"/>
      <w:r w:rsidRPr="00CF0E2F">
        <w:t>lor</w:t>
      </w:r>
      <w:proofErr w:type="spellEnd"/>
      <w:r w:rsidRPr="00CF0E2F">
        <w:t xml:space="preserve">”, </w:t>
      </w:r>
      <w:proofErr w:type="spellStart"/>
      <w:r w:rsidRPr="00CF0E2F">
        <w:t>Legea</w:t>
      </w:r>
      <w:proofErr w:type="spellEnd"/>
      <w:r w:rsidRPr="00CF0E2F">
        <w:t xml:space="preserve"> nr. 1543-XIII din 25.09.1998 „Cu </w:t>
      </w:r>
      <w:proofErr w:type="spellStart"/>
      <w:r w:rsidRPr="00CF0E2F">
        <w:t>privire</w:t>
      </w:r>
      <w:proofErr w:type="spellEnd"/>
      <w:r w:rsidRPr="00CF0E2F">
        <w:t xml:space="preserve"> la </w:t>
      </w:r>
      <w:proofErr w:type="spellStart"/>
      <w:r w:rsidRPr="00CF0E2F">
        <w:t>cadastrul</w:t>
      </w:r>
      <w:proofErr w:type="spellEnd"/>
      <w:r w:rsidRPr="00CF0E2F">
        <w:t xml:space="preserve"> </w:t>
      </w:r>
      <w:proofErr w:type="spellStart"/>
      <w:r w:rsidRPr="00CF0E2F">
        <w:t>bunurilor</w:t>
      </w:r>
      <w:proofErr w:type="spellEnd"/>
      <w:r w:rsidRPr="00CF0E2F">
        <w:t xml:space="preserve"> </w:t>
      </w:r>
      <w:proofErr w:type="spellStart"/>
      <w:r w:rsidRPr="00CF0E2F">
        <w:t>imobile</w:t>
      </w:r>
      <w:proofErr w:type="spellEnd"/>
      <w:r w:rsidRPr="00CF0E2F">
        <w:t xml:space="preserve">” </w:t>
      </w:r>
      <w:proofErr w:type="spellStart"/>
      <w:r w:rsidRPr="00CF0E2F">
        <w:t>şi</w:t>
      </w:r>
      <w:proofErr w:type="spellEnd"/>
      <w:r w:rsidRPr="00CF0E2F">
        <w:t xml:space="preserve"> </w:t>
      </w:r>
      <w:proofErr w:type="spellStart"/>
      <w:proofErr w:type="gramStart"/>
      <w:r w:rsidRPr="00CF0E2F">
        <w:t>Hotărârea</w:t>
      </w:r>
      <w:proofErr w:type="spellEnd"/>
      <w:r w:rsidRPr="00CF0E2F">
        <w:t xml:space="preserve">  de</w:t>
      </w:r>
      <w:proofErr w:type="gramEnd"/>
      <w:r w:rsidRPr="00CF0E2F">
        <w:t xml:space="preserve"> </w:t>
      </w:r>
      <w:proofErr w:type="spellStart"/>
      <w:r w:rsidRPr="00CF0E2F">
        <w:t>Guvern</w:t>
      </w:r>
      <w:proofErr w:type="spellEnd"/>
      <w:r w:rsidRPr="00CF0E2F">
        <w:t xml:space="preserve"> „</w:t>
      </w:r>
      <w:proofErr w:type="spellStart"/>
      <w:r w:rsidRPr="00CF0E2F">
        <w:t>Pentru</w:t>
      </w:r>
      <w:proofErr w:type="spellEnd"/>
      <w:r w:rsidRPr="00CF0E2F">
        <w:t xml:space="preserve"> </w:t>
      </w:r>
      <w:proofErr w:type="spellStart"/>
      <w:r w:rsidRPr="00CF0E2F">
        <w:t>aprobarea</w:t>
      </w:r>
      <w:proofErr w:type="spellEnd"/>
      <w:r w:rsidRPr="00CF0E2F">
        <w:t xml:space="preserve"> </w:t>
      </w:r>
      <w:proofErr w:type="spellStart"/>
      <w:r w:rsidRPr="00CF0E2F">
        <w:t>Regulamentului</w:t>
      </w:r>
      <w:proofErr w:type="spellEnd"/>
      <w:r w:rsidRPr="00CF0E2F">
        <w:t xml:space="preserve"> cu </w:t>
      </w:r>
      <w:proofErr w:type="spellStart"/>
      <w:r w:rsidRPr="00CF0E2F">
        <w:t>privire</w:t>
      </w:r>
      <w:proofErr w:type="spellEnd"/>
      <w:r w:rsidRPr="00CF0E2F">
        <w:t xml:space="preserve"> la </w:t>
      </w:r>
      <w:proofErr w:type="spellStart"/>
      <w:r w:rsidRPr="00CF0E2F">
        <w:t>formarea</w:t>
      </w:r>
      <w:proofErr w:type="spellEnd"/>
      <w:r w:rsidRPr="00CF0E2F">
        <w:t xml:space="preserve"> </w:t>
      </w:r>
      <w:proofErr w:type="spellStart"/>
      <w:r w:rsidRPr="00CF0E2F">
        <w:t>bunurilor</w:t>
      </w:r>
      <w:proofErr w:type="spellEnd"/>
      <w:r w:rsidRPr="00CF0E2F">
        <w:t xml:space="preserve">  </w:t>
      </w:r>
      <w:proofErr w:type="spellStart"/>
      <w:r w:rsidRPr="00CF0E2F">
        <w:t>imobile</w:t>
      </w:r>
      <w:proofErr w:type="spellEnd"/>
      <w:r w:rsidRPr="00CF0E2F">
        <w:t xml:space="preserve">” nr. 61 din 29.01.1999, </w:t>
      </w:r>
      <w:proofErr w:type="spellStart"/>
      <w:r w:rsidRPr="00CF0E2F">
        <w:t>având</w:t>
      </w:r>
      <w:proofErr w:type="spellEnd"/>
      <w:r w:rsidRPr="00CF0E2F">
        <w:t xml:space="preserve"> </w:t>
      </w:r>
      <w:proofErr w:type="spellStart"/>
      <w:r w:rsidRPr="00CF0E2F">
        <w:t>în</w:t>
      </w:r>
      <w:proofErr w:type="spellEnd"/>
      <w:r w:rsidRPr="00CF0E2F">
        <w:t xml:space="preserve"> </w:t>
      </w:r>
      <w:proofErr w:type="spellStart"/>
      <w:r w:rsidRPr="00CF0E2F">
        <w:t>vedere</w:t>
      </w:r>
      <w:proofErr w:type="spellEnd"/>
      <w:r w:rsidRPr="00CF0E2F">
        <w:t xml:space="preserve"> </w:t>
      </w:r>
      <w:proofErr w:type="spellStart"/>
      <w:proofErr w:type="gramStart"/>
      <w:r w:rsidRPr="00CF0E2F">
        <w:t>avizul</w:t>
      </w:r>
      <w:proofErr w:type="spellEnd"/>
      <w:r w:rsidRPr="00CF0E2F">
        <w:t xml:space="preserve"> </w:t>
      </w:r>
      <w:r>
        <w:t xml:space="preserve"> </w:t>
      </w:r>
      <w:proofErr w:type="spellStart"/>
      <w:r>
        <w:t>pozitiv</w:t>
      </w:r>
      <w:proofErr w:type="spellEnd"/>
      <w:proofErr w:type="gramEnd"/>
      <w:r>
        <w:t xml:space="preserve">  al </w:t>
      </w:r>
      <w:proofErr w:type="spellStart"/>
      <w:r w:rsidRPr="00CF0E2F">
        <w:t>comisiei</w:t>
      </w:r>
      <w:proofErr w:type="spellEnd"/>
      <w:r w:rsidRPr="00CF0E2F">
        <w:t xml:space="preserve"> </w:t>
      </w:r>
      <w:proofErr w:type="spellStart"/>
      <w:r w:rsidRPr="00CF0E2F">
        <w:t>pentru</w:t>
      </w:r>
      <w:proofErr w:type="spellEnd"/>
      <w:r w:rsidRPr="00CF0E2F">
        <w:t xml:space="preserve"> </w:t>
      </w:r>
      <w:proofErr w:type="spellStart"/>
      <w:r w:rsidRPr="00CF0E2F">
        <w:t>reglementarea</w:t>
      </w:r>
      <w:proofErr w:type="spellEnd"/>
      <w:r w:rsidRPr="00CF0E2F">
        <w:t xml:space="preserve"> </w:t>
      </w:r>
      <w:proofErr w:type="spellStart"/>
      <w:r w:rsidRPr="00CF0E2F">
        <w:t>proprietăţii</w:t>
      </w:r>
      <w:proofErr w:type="spellEnd"/>
      <w:r w:rsidRPr="00CF0E2F">
        <w:t xml:space="preserve"> </w:t>
      </w:r>
      <w:proofErr w:type="spellStart"/>
      <w:r w:rsidRPr="00CF0E2F">
        <w:t>funciare</w:t>
      </w:r>
      <w:proofErr w:type="spellEnd"/>
      <w:r w:rsidRPr="00CF0E2F">
        <w:t xml:space="preserve"> </w:t>
      </w:r>
      <w:proofErr w:type="spellStart"/>
      <w:r w:rsidRPr="00CF0E2F">
        <w:t>şi</w:t>
      </w:r>
      <w:proofErr w:type="spellEnd"/>
      <w:r w:rsidRPr="00CF0E2F">
        <w:t xml:space="preserve"> </w:t>
      </w:r>
      <w:proofErr w:type="spellStart"/>
      <w:r w:rsidRPr="00CF0E2F">
        <w:t>supraveghere</w:t>
      </w:r>
      <w:proofErr w:type="spellEnd"/>
      <w:r w:rsidRPr="00CF0E2F">
        <w:t xml:space="preserve"> </w:t>
      </w:r>
      <w:proofErr w:type="spellStart"/>
      <w:r w:rsidRPr="00CF0E2F">
        <w:t>în</w:t>
      </w:r>
      <w:proofErr w:type="spellEnd"/>
      <w:r w:rsidRPr="00CF0E2F">
        <w:t xml:space="preserve"> </w:t>
      </w:r>
      <w:proofErr w:type="spellStart"/>
      <w:r w:rsidRPr="00CF0E2F">
        <w:t>construcţii</w:t>
      </w:r>
      <w:proofErr w:type="spellEnd"/>
      <w:r w:rsidRPr="00CF0E2F">
        <w:t xml:space="preserve">, </w:t>
      </w:r>
      <w:proofErr w:type="spellStart"/>
      <w:r w:rsidRPr="00CF0E2F">
        <w:t>Consiliul</w:t>
      </w:r>
      <w:proofErr w:type="spellEnd"/>
      <w:r w:rsidRPr="00CF0E2F">
        <w:t xml:space="preserve"> </w:t>
      </w:r>
      <w:proofErr w:type="spellStart"/>
      <w:r w:rsidRPr="00CF0E2F">
        <w:t>sătesc</w:t>
      </w:r>
      <w:proofErr w:type="spellEnd"/>
      <w:r w:rsidRPr="00CF0E2F">
        <w:t xml:space="preserve"> </w:t>
      </w:r>
      <w:proofErr w:type="spellStart"/>
      <w:r w:rsidRPr="00CF0E2F">
        <w:t>Măgdăceşti</w:t>
      </w:r>
      <w:proofErr w:type="spellEnd"/>
      <w:r w:rsidRPr="00CF0E2F">
        <w:t xml:space="preserve"> DECIDE:</w:t>
      </w:r>
    </w:p>
    <w:p w:rsidR="00DA1917" w:rsidRPr="00D349E8" w:rsidRDefault="00DA1917" w:rsidP="00DA1917">
      <w:pPr>
        <w:pStyle w:val="1"/>
      </w:pPr>
      <w:r w:rsidRPr="00D349E8">
        <w:t xml:space="preserve">1. Se </w:t>
      </w:r>
      <w:proofErr w:type="spellStart"/>
      <w:r w:rsidRPr="00D349E8">
        <w:t>formează</w:t>
      </w:r>
      <w:proofErr w:type="spellEnd"/>
      <w:r w:rsidRPr="00D349E8">
        <w:t xml:space="preserve"> </w:t>
      </w:r>
      <w:proofErr w:type="spellStart"/>
      <w:r w:rsidRPr="00D349E8">
        <w:t>următoarele</w:t>
      </w:r>
      <w:proofErr w:type="spellEnd"/>
      <w:r w:rsidRPr="00D349E8">
        <w:t xml:space="preserve"> </w:t>
      </w:r>
      <w:proofErr w:type="spellStart"/>
      <w:r w:rsidRPr="00D349E8">
        <w:t>bunuri</w:t>
      </w:r>
      <w:proofErr w:type="spellEnd"/>
      <w:r w:rsidRPr="00D349E8">
        <w:t xml:space="preserve"> </w:t>
      </w:r>
      <w:proofErr w:type="spellStart"/>
      <w:r w:rsidRPr="00D349E8">
        <w:t>imobile</w:t>
      </w:r>
      <w:proofErr w:type="spellEnd"/>
      <w:r w:rsidRPr="00D349E8">
        <w:t xml:space="preserve">, </w:t>
      </w:r>
      <w:proofErr w:type="spellStart"/>
      <w:r w:rsidRPr="00D349E8">
        <w:t>proprietate</w:t>
      </w:r>
      <w:proofErr w:type="spellEnd"/>
      <w:r w:rsidRPr="00D349E8">
        <w:t xml:space="preserve"> </w:t>
      </w:r>
      <w:proofErr w:type="gramStart"/>
      <w:r w:rsidRPr="00D349E8">
        <w:t>a</w:t>
      </w:r>
      <w:proofErr w:type="gramEnd"/>
      <w:r w:rsidRPr="00D349E8">
        <w:t xml:space="preserve"> APL </w:t>
      </w:r>
      <w:proofErr w:type="spellStart"/>
      <w:r w:rsidRPr="00D349E8">
        <w:t>Măgdăceşti</w:t>
      </w:r>
      <w:proofErr w:type="spellEnd"/>
      <w:r w:rsidRPr="00D349E8">
        <w:t xml:space="preserve">.  </w:t>
      </w:r>
    </w:p>
    <w:p w:rsidR="00DA1917" w:rsidRPr="00D349E8" w:rsidRDefault="00DA1917" w:rsidP="00DA1917">
      <w:pPr>
        <w:pStyle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3612"/>
        <w:gridCol w:w="2288"/>
        <w:gridCol w:w="2701"/>
      </w:tblGrid>
      <w:tr w:rsidR="00DA1917" w:rsidRPr="00D349E8" w:rsidTr="00A40DB3">
        <w:trPr>
          <w:trHeight w:val="620"/>
        </w:trPr>
        <w:tc>
          <w:tcPr>
            <w:tcW w:w="867" w:type="dxa"/>
          </w:tcPr>
          <w:p w:rsidR="00DA1917" w:rsidRPr="00D349E8" w:rsidRDefault="00DA1917" w:rsidP="00A40DB3">
            <w:pPr>
              <w:pStyle w:val="1"/>
            </w:pPr>
            <w:r w:rsidRPr="00D349E8">
              <w:t>N/o</w:t>
            </w:r>
          </w:p>
        </w:tc>
        <w:tc>
          <w:tcPr>
            <w:tcW w:w="3612" w:type="dxa"/>
          </w:tcPr>
          <w:p w:rsidR="00DA1917" w:rsidRPr="00D349E8" w:rsidRDefault="00DA1917" w:rsidP="00A40DB3">
            <w:pPr>
              <w:pStyle w:val="1"/>
            </w:pPr>
            <w:proofErr w:type="spellStart"/>
            <w:r w:rsidRPr="00D349E8">
              <w:t>Amplasarea</w:t>
            </w:r>
            <w:proofErr w:type="spellEnd"/>
          </w:p>
        </w:tc>
        <w:tc>
          <w:tcPr>
            <w:tcW w:w="2288" w:type="dxa"/>
          </w:tcPr>
          <w:p w:rsidR="00DA1917" w:rsidRPr="00D349E8" w:rsidRDefault="00DA1917" w:rsidP="00A40DB3">
            <w:pPr>
              <w:pStyle w:val="1"/>
            </w:pPr>
            <w:proofErr w:type="spellStart"/>
            <w:r w:rsidRPr="00D349E8">
              <w:t>Suprafaţa</w:t>
            </w:r>
            <w:proofErr w:type="spellEnd"/>
            <w:r w:rsidRPr="00D349E8">
              <w:t xml:space="preserve"> (ha)</w:t>
            </w:r>
          </w:p>
        </w:tc>
        <w:tc>
          <w:tcPr>
            <w:tcW w:w="2701" w:type="dxa"/>
          </w:tcPr>
          <w:p w:rsidR="00DA1917" w:rsidRPr="00D349E8" w:rsidRDefault="00DA1917" w:rsidP="00A40DB3">
            <w:pPr>
              <w:pStyle w:val="1"/>
            </w:pPr>
            <w:proofErr w:type="spellStart"/>
            <w:r w:rsidRPr="00D349E8">
              <w:t>Destinaţia</w:t>
            </w:r>
            <w:proofErr w:type="spellEnd"/>
          </w:p>
        </w:tc>
      </w:tr>
      <w:tr w:rsidR="00DA1917" w:rsidRPr="002010F7" w:rsidTr="00A40DB3">
        <w:trPr>
          <w:trHeight w:val="287"/>
        </w:trPr>
        <w:tc>
          <w:tcPr>
            <w:tcW w:w="867" w:type="dxa"/>
          </w:tcPr>
          <w:p w:rsidR="00DA1917" w:rsidRPr="00D349E8" w:rsidRDefault="00DA1917" w:rsidP="00A40DB3">
            <w:pPr>
              <w:pStyle w:val="1"/>
            </w:pPr>
            <w:r>
              <w:t>1</w:t>
            </w:r>
          </w:p>
        </w:tc>
        <w:tc>
          <w:tcPr>
            <w:tcW w:w="3612" w:type="dxa"/>
          </w:tcPr>
          <w:p w:rsidR="00DA1917" w:rsidRPr="00C36D64" w:rsidRDefault="00DA1917" w:rsidP="00A40DB3">
            <w:pPr>
              <w:pStyle w:val="1"/>
              <w:rPr>
                <w:lang w:val="ro-RO"/>
              </w:rPr>
            </w:pPr>
            <w:r>
              <w:rPr>
                <w:lang w:val="ro-RO"/>
              </w:rPr>
              <w:t>Str.Ştefan cel Mare şi Sfînt</w:t>
            </w:r>
          </w:p>
        </w:tc>
        <w:tc>
          <w:tcPr>
            <w:tcW w:w="2288" w:type="dxa"/>
          </w:tcPr>
          <w:p w:rsidR="00DA1917" w:rsidRDefault="00DA1917" w:rsidP="00A40DB3">
            <w:pPr>
              <w:pStyle w:val="1"/>
            </w:pPr>
            <w:r>
              <w:t>0</w:t>
            </w:r>
            <w:proofErr w:type="gramStart"/>
            <w:r>
              <w:t>,0075</w:t>
            </w:r>
            <w:proofErr w:type="gramEnd"/>
          </w:p>
          <w:p w:rsidR="00DA1917" w:rsidRDefault="00DA1917" w:rsidP="00A40DB3">
            <w:pPr>
              <w:pStyle w:val="1"/>
            </w:pPr>
            <w:r>
              <w:t xml:space="preserve">Din </w:t>
            </w:r>
            <w:proofErr w:type="spellStart"/>
            <w:r>
              <w:t>terenul</w:t>
            </w:r>
            <w:proofErr w:type="spellEnd"/>
            <w:r>
              <w:t xml:space="preserve"> cu </w:t>
            </w:r>
          </w:p>
          <w:p w:rsidR="00DA1917" w:rsidRPr="002010F7" w:rsidRDefault="00DA1917" w:rsidP="00A40DB3">
            <w:pPr>
              <w:pStyle w:val="1"/>
            </w:pPr>
            <w:proofErr w:type="gramStart"/>
            <w:r>
              <w:t>nr</w:t>
            </w:r>
            <w:proofErr w:type="gramEnd"/>
            <w:r>
              <w:t xml:space="preserve">. </w:t>
            </w:r>
            <w:proofErr w:type="gramStart"/>
            <w:r>
              <w:t>cadastral</w:t>
            </w:r>
            <w:proofErr w:type="gramEnd"/>
            <w:r>
              <w:t xml:space="preserve"> 31292201600</w:t>
            </w:r>
          </w:p>
        </w:tc>
        <w:tc>
          <w:tcPr>
            <w:tcW w:w="2701" w:type="dxa"/>
          </w:tcPr>
          <w:p w:rsidR="00DA1917" w:rsidRPr="00D349E8" w:rsidRDefault="00DA1917" w:rsidP="00A40DB3">
            <w:pPr>
              <w:pStyle w:val="1"/>
            </w:pPr>
            <w:proofErr w:type="spellStart"/>
            <w:r>
              <w:t>Construcţie</w:t>
            </w:r>
            <w:proofErr w:type="spellEnd"/>
          </w:p>
        </w:tc>
      </w:tr>
    </w:tbl>
    <w:p w:rsidR="00DA1917" w:rsidRDefault="00DA1917" w:rsidP="00DA1917">
      <w:pPr>
        <w:pStyle w:val="1"/>
        <w:rPr>
          <w:b/>
        </w:rPr>
      </w:pPr>
    </w:p>
    <w:p w:rsidR="00DA1917" w:rsidRPr="00030727" w:rsidRDefault="00DA1917" w:rsidP="00DA1917">
      <w:pPr>
        <w:pStyle w:val="1"/>
        <w:rPr>
          <w:b/>
        </w:rPr>
      </w:pPr>
      <w:proofErr w:type="spellStart"/>
      <w:r>
        <w:rPr>
          <w:b/>
        </w:rPr>
        <w:t>Pre</w:t>
      </w:r>
      <w:r w:rsidRPr="00030727">
        <w:rPr>
          <w:b/>
        </w:rPr>
        <w:t>ş</w:t>
      </w:r>
      <w:r>
        <w:rPr>
          <w:b/>
        </w:rPr>
        <w:t>edinte</w:t>
      </w:r>
      <w:proofErr w:type="spellEnd"/>
      <w:r w:rsidRPr="00030727">
        <w:rPr>
          <w:b/>
        </w:rPr>
        <w:t xml:space="preserve"> </w:t>
      </w:r>
      <w:r>
        <w:rPr>
          <w:b/>
        </w:rPr>
        <w:t>de</w:t>
      </w:r>
      <w:r w:rsidRPr="00030727">
        <w:rPr>
          <w:b/>
        </w:rPr>
        <w:t xml:space="preserve"> </w:t>
      </w:r>
      <w:proofErr w:type="spellStart"/>
      <w:r w:rsidRPr="00030727">
        <w:rPr>
          <w:b/>
        </w:rPr>
        <w:t>ş</w:t>
      </w:r>
      <w:r>
        <w:rPr>
          <w:b/>
        </w:rPr>
        <w:t>edin</w:t>
      </w:r>
      <w:r w:rsidRPr="00030727">
        <w:rPr>
          <w:b/>
        </w:rPr>
        <w:t>ţă</w:t>
      </w:r>
      <w:proofErr w:type="spellEnd"/>
      <w:r w:rsidRPr="00030727">
        <w:rPr>
          <w:b/>
        </w:rPr>
        <w:t xml:space="preserve">                   </w:t>
      </w:r>
      <w:r>
        <w:rPr>
          <w:b/>
        </w:rPr>
        <w:t xml:space="preserve">                            Ion EFROS </w:t>
      </w:r>
      <w:r w:rsidRPr="00030727">
        <w:rPr>
          <w:b/>
        </w:rPr>
        <w:t xml:space="preserve">  </w:t>
      </w:r>
    </w:p>
    <w:p w:rsidR="00DA1917" w:rsidRPr="00030727" w:rsidRDefault="00DA1917" w:rsidP="00DA1917">
      <w:pPr>
        <w:pStyle w:val="1"/>
        <w:rPr>
          <w:b/>
        </w:rPr>
      </w:pPr>
      <w:r w:rsidRPr="00030727">
        <w:rPr>
          <w:b/>
        </w:rPr>
        <w:t xml:space="preserve">                                                                          </w:t>
      </w:r>
      <w:r>
        <w:rPr>
          <w:b/>
        </w:rPr>
        <w:t xml:space="preserve">  </w:t>
      </w:r>
      <w:r w:rsidRPr="00030727">
        <w:rPr>
          <w:b/>
        </w:rPr>
        <w:t xml:space="preserve">                                                                                                                      </w:t>
      </w:r>
      <w:proofErr w:type="spellStart"/>
      <w:r>
        <w:rPr>
          <w:b/>
        </w:rPr>
        <w:t>Secretar</w:t>
      </w:r>
      <w:proofErr w:type="spellEnd"/>
      <w:r w:rsidRPr="00030727">
        <w:rPr>
          <w:b/>
        </w:rPr>
        <w:t xml:space="preserve"> </w:t>
      </w:r>
      <w:r>
        <w:rPr>
          <w:b/>
        </w:rPr>
        <w:t>al</w:t>
      </w:r>
      <w:r w:rsidRPr="00030727">
        <w:rPr>
          <w:b/>
        </w:rPr>
        <w:t xml:space="preserve"> </w:t>
      </w:r>
      <w:proofErr w:type="spellStart"/>
      <w:r>
        <w:rPr>
          <w:b/>
        </w:rPr>
        <w:t>Consiliului</w:t>
      </w:r>
      <w:proofErr w:type="spellEnd"/>
      <w:r w:rsidRPr="00030727">
        <w:rPr>
          <w:b/>
        </w:rPr>
        <w:t xml:space="preserve">                                                  </w:t>
      </w:r>
      <w:r>
        <w:rPr>
          <w:b/>
        </w:rPr>
        <w:t>Svetlana</w:t>
      </w:r>
      <w:r w:rsidRPr="00030727">
        <w:rPr>
          <w:b/>
        </w:rPr>
        <w:t xml:space="preserve"> </w:t>
      </w:r>
      <w:r>
        <w:rPr>
          <w:b/>
        </w:rPr>
        <w:t>B</w:t>
      </w:r>
      <w:r w:rsidRPr="00030727">
        <w:rPr>
          <w:b/>
        </w:rPr>
        <w:t>Î</w:t>
      </w:r>
      <w:r>
        <w:rPr>
          <w:b/>
        </w:rPr>
        <w:t>TLAN</w:t>
      </w:r>
      <w:r w:rsidRPr="00030727">
        <w:rPr>
          <w:b/>
        </w:rPr>
        <w:t xml:space="preserve"> </w:t>
      </w:r>
    </w:p>
    <w:p w:rsidR="00DA1917" w:rsidRDefault="00DA1917" w:rsidP="00DA1917">
      <w:pPr>
        <w:pStyle w:val="1"/>
        <w:rPr>
          <w:rFonts w:asciiTheme="minorHAnsi" w:eastAsiaTheme="minorEastAsia" w:hAnsiTheme="minorHAnsi" w:cstheme="minorBidi"/>
          <w:color w:val="auto"/>
          <w:sz w:val="22"/>
          <w:szCs w:val="22"/>
          <w:lang w:val="ro-RO"/>
        </w:rPr>
      </w:pPr>
    </w:p>
    <w:p w:rsidR="00DA1917" w:rsidRDefault="00DA1917" w:rsidP="00DA1917">
      <w:pPr>
        <w:pStyle w:val="1"/>
        <w:rPr>
          <w:lang w:val="ro-RO"/>
        </w:rPr>
      </w:pPr>
    </w:p>
    <w:p w:rsidR="00DA1917" w:rsidRDefault="00DA1917" w:rsidP="00DA1917">
      <w:pPr>
        <w:pStyle w:val="1"/>
        <w:rPr>
          <w:lang w:val="ro-RO"/>
        </w:rPr>
      </w:pPr>
    </w:p>
    <w:p w:rsidR="00DA1917" w:rsidRDefault="00DA1917" w:rsidP="00DA1917">
      <w:pPr>
        <w:rPr>
          <w:lang w:val="en-US"/>
        </w:rPr>
      </w:pPr>
    </w:p>
    <w:p w:rsidR="00DA1917" w:rsidRDefault="00DA1917" w:rsidP="00DA1917">
      <w:pPr>
        <w:rPr>
          <w:lang w:val="en-US"/>
        </w:rPr>
      </w:pPr>
    </w:p>
    <w:p w:rsidR="00DA1917" w:rsidRDefault="00DA1917" w:rsidP="00DA1917">
      <w:pPr>
        <w:rPr>
          <w:lang w:val="en-US"/>
        </w:rPr>
      </w:pPr>
    </w:p>
    <w:p w:rsidR="00DA1917" w:rsidRDefault="00DA1917" w:rsidP="00DA1917">
      <w:pPr>
        <w:rPr>
          <w:lang w:val="en-US"/>
        </w:rPr>
      </w:pPr>
    </w:p>
    <w:p w:rsidR="00DA1917" w:rsidRDefault="00DA1917" w:rsidP="00DA1917">
      <w:pPr>
        <w:rPr>
          <w:lang w:val="en-US"/>
        </w:rPr>
      </w:pPr>
    </w:p>
    <w:p w:rsidR="00DA1917" w:rsidRDefault="00DA1917" w:rsidP="00DA1917">
      <w:pPr>
        <w:rPr>
          <w:lang w:val="en-US"/>
        </w:rPr>
      </w:pPr>
    </w:p>
    <w:p w:rsidR="00DA1917" w:rsidRDefault="00DA1917" w:rsidP="00DA1917">
      <w:pPr>
        <w:rPr>
          <w:lang w:val="en-US"/>
        </w:rPr>
      </w:pPr>
    </w:p>
    <w:p w:rsidR="00DA1917" w:rsidRPr="00C032EF" w:rsidRDefault="00D36EAE" w:rsidP="00DA1917">
      <w:pPr>
        <w:pStyle w:val="1"/>
        <w:rPr>
          <w:lang w:val="ro-RO"/>
        </w:rPr>
      </w:pPr>
      <w:r w:rsidRPr="00D36EAE">
        <w:lastRenderedPageBreak/>
        <w:pict>
          <v:shape id="_x0000_s1043" type="#_x0000_t202" style="position:absolute;margin-left:168.3pt;margin-top:-9pt;width:90.9pt;height:83.7pt;z-index:251671552" strokecolor="white">
            <v:textbox style="mso-next-textbox:#_x0000_s1043">
              <w:txbxContent>
                <w:p w:rsidR="00DA1917" w:rsidRDefault="00DA1917" w:rsidP="00DA1917">
                  <w:pPr>
                    <w:jc w:val="center"/>
                  </w:pPr>
                  <w:r w:rsidRPr="008A5EE2">
                    <w:rPr>
                      <w:rFonts w:eastAsiaTheme="minorEastAsia"/>
                      <w:sz w:val="24"/>
                    </w:rPr>
                    <w:object w:dxaOrig="1965" w:dyaOrig="1665">
                      <v:shape id="_x0000_i1030" type="#_x0000_t75" style="width:73.85pt;height:75.75pt" o:ole="" filled="t">
                        <v:fill opacity=".5"/>
                        <v:imagedata r:id="rId6" o:title=""/>
                      </v:shape>
                      <o:OLEObject Type="Embed" ProgID="PBrush" ShapeID="_x0000_i1030" DrawAspect="Content" ObjectID="_1461603315" r:id="rId12"/>
                    </w:object>
                  </w:r>
                </w:p>
              </w:txbxContent>
            </v:textbox>
          </v:shape>
        </w:pict>
      </w:r>
      <w:r w:rsidR="00DA1917" w:rsidRPr="00C032EF">
        <w:rPr>
          <w:lang w:val="ro-RO"/>
        </w:rPr>
        <w:t xml:space="preserve">Republica Moldova                                                    Рeспублика  Молдова       </w:t>
      </w:r>
    </w:p>
    <w:p w:rsidR="00DA1917" w:rsidRPr="00C032EF" w:rsidRDefault="00DA1917" w:rsidP="00DA1917">
      <w:pPr>
        <w:pStyle w:val="1"/>
        <w:rPr>
          <w:bCs/>
          <w:lang w:val="ro-RO"/>
        </w:rPr>
      </w:pPr>
      <w:r w:rsidRPr="00C032EF">
        <w:rPr>
          <w:bCs/>
          <w:lang w:val="ro-RO"/>
        </w:rPr>
        <w:t>Raionul Criuleni                                                         Криулянский район</w:t>
      </w:r>
    </w:p>
    <w:p w:rsidR="00DA1917" w:rsidRPr="00C032EF" w:rsidRDefault="00DA1917" w:rsidP="00DA1917">
      <w:pPr>
        <w:pStyle w:val="1"/>
        <w:rPr>
          <w:lang w:val="ro-RO"/>
        </w:rPr>
      </w:pPr>
      <w:r w:rsidRPr="00C032EF">
        <w:rPr>
          <w:caps/>
          <w:lang w:val="ro-RO"/>
        </w:rPr>
        <w:t xml:space="preserve"> SAtul   MĂgdăceşti                                        СЕЛО  мэгдэчештъ </w:t>
      </w:r>
      <w:r w:rsidRPr="00C032EF">
        <w:rPr>
          <w:lang w:val="ro-RO"/>
        </w:rPr>
        <w:t>Consiliul Sătesc  Măgdăceşti                                    Сельский совет Мэгдэчешть</w:t>
      </w:r>
    </w:p>
    <w:p w:rsidR="00DA1917" w:rsidRPr="00C032EF" w:rsidRDefault="00DA1917" w:rsidP="00DA1917">
      <w:pPr>
        <w:pStyle w:val="1"/>
        <w:rPr>
          <w:lang w:val="ro-RO"/>
        </w:rPr>
      </w:pPr>
    </w:p>
    <w:p w:rsidR="00DA1917" w:rsidRPr="00AC4897" w:rsidRDefault="00DA1917" w:rsidP="00DA1917">
      <w:pPr>
        <w:pStyle w:val="1"/>
        <w:rPr>
          <w:bCs/>
          <w:caps/>
        </w:rPr>
      </w:pPr>
      <w:r w:rsidRPr="00C032EF">
        <w:rPr>
          <w:lang w:val="ro-RO"/>
        </w:rPr>
        <w:t xml:space="preserve">         </w:t>
      </w:r>
      <w:r>
        <w:t>_</w:t>
      </w:r>
      <w:r w:rsidRPr="00CF0E2F">
        <w:t>________________________________________________________________</w:t>
      </w:r>
    </w:p>
    <w:p w:rsidR="00DA1917" w:rsidRDefault="00DA1917" w:rsidP="00DA1917">
      <w:pPr>
        <w:pStyle w:val="1"/>
        <w:rPr>
          <w:i/>
        </w:rPr>
      </w:pPr>
      <w:r>
        <w:rPr>
          <w:i/>
        </w:rPr>
        <w:t>Nr. 02/6</w:t>
      </w:r>
      <w:r w:rsidRPr="00CF0E2F">
        <w:rPr>
          <w:i/>
        </w:rPr>
        <w:t xml:space="preserve">                                                       </w:t>
      </w:r>
      <w:r>
        <w:rPr>
          <w:i/>
        </w:rPr>
        <w:t xml:space="preserve">                              10 </w:t>
      </w:r>
      <w:proofErr w:type="spellStart"/>
      <w:proofErr w:type="gramStart"/>
      <w:r>
        <w:rPr>
          <w:i/>
        </w:rPr>
        <w:t>aprilie</w:t>
      </w:r>
      <w:proofErr w:type="spellEnd"/>
      <w:r>
        <w:rPr>
          <w:i/>
        </w:rPr>
        <w:t xml:space="preserve">  2013</w:t>
      </w:r>
      <w:proofErr w:type="gramEnd"/>
    </w:p>
    <w:p w:rsidR="00DA1917" w:rsidRPr="00F72F96" w:rsidRDefault="00DA1917" w:rsidP="00DA1917">
      <w:pPr>
        <w:rPr>
          <w:lang w:val="en-US"/>
        </w:rPr>
      </w:pPr>
    </w:p>
    <w:p w:rsidR="00DA1917" w:rsidRDefault="00DA1917" w:rsidP="00DA1917">
      <w:pPr>
        <w:pStyle w:val="1"/>
      </w:pPr>
      <w:r>
        <w:t xml:space="preserve">                                         </w:t>
      </w:r>
      <w:r w:rsidRPr="00CF0E2F">
        <w:t>D E C I Z I E</w:t>
      </w:r>
    </w:p>
    <w:p w:rsidR="00DA1917" w:rsidRPr="00F72F96" w:rsidRDefault="00DA1917" w:rsidP="00DA1917">
      <w:pPr>
        <w:rPr>
          <w:lang w:val="en-US"/>
        </w:rPr>
      </w:pPr>
    </w:p>
    <w:p w:rsidR="00DA1917" w:rsidRDefault="00DA1917" w:rsidP="00DA1917">
      <w:pPr>
        <w:pStyle w:val="1"/>
      </w:pPr>
      <w:r w:rsidRPr="00CF0E2F">
        <w:t xml:space="preserve">„Cu </w:t>
      </w:r>
      <w:proofErr w:type="spellStart"/>
      <w:r w:rsidRPr="00CF0E2F">
        <w:t>privire</w:t>
      </w:r>
      <w:proofErr w:type="spellEnd"/>
      <w:r w:rsidRPr="00CF0E2F">
        <w:t xml:space="preserve"> la </w:t>
      </w:r>
      <w:proofErr w:type="spellStart"/>
      <w:r>
        <w:t>examinarea</w:t>
      </w:r>
      <w:proofErr w:type="spellEnd"/>
      <w:r>
        <w:t xml:space="preserve"> </w:t>
      </w:r>
      <w:proofErr w:type="spellStart"/>
      <w:r>
        <w:t>cererii</w:t>
      </w:r>
      <w:proofErr w:type="spellEnd"/>
      <w:r>
        <w:t xml:space="preserve"> cet. </w:t>
      </w:r>
      <w:proofErr w:type="spellStart"/>
      <w:r>
        <w:t>Guzun</w:t>
      </w:r>
      <w:proofErr w:type="spellEnd"/>
      <w:r>
        <w:t xml:space="preserve"> </w:t>
      </w:r>
      <w:proofErr w:type="spellStart"/>
      <w:r>
        <w:t>Oxana</w:t>
      </w:r>
      <w:proofErr w:type="spellEnd"/>
      <w:r>
        <w:t xml:space="preserve"> </w:t>
      </w:r>
    </w:p>
    <w:p w:rsidR="00DA1917" w:rsidRDefault="00DA1917" w:rsidP="00DA1917">
      <w:pPr>
        <w:pStyle w:val="1"/>
      </w:pPr>
      <w:proofErr w:type="spellStart"/>
      <w:proofErr w:type="gramStart"/>
      <w:r>
        <w:t>Privind</w:t>
      </w:r>
      <w:proofErr w:type="spellEnd"/>
      <w:r>
        <w:t xml:space="preserve">  </w:t>
      </w:r>
      <w:proofErr w:type="spellStart"/>
      <w:r>
        <w:t>restituirea</w:t>
      </w:r>
      <w:proofErr w:type="spellEnd"/>
      <w:proofErr w:type="gramEnd"/>
      <w:r>
        <w:t xml:space="preserve"> </w:t>
      </w:r>
      <w:proofErr w:type="spellStart"/>
      <w:r>
        <w:t>contribuţiei</w:t>
      </w:r>
      <w:proofErr w:type="spellEnd"/>
      <w:r>
        <w:t xml:space="preserve"> </w:t>
      </w:r>
      <w:r w:rsidRPr="00CF0E2F">
        <w:t>„</w:t>
      </w:r>
    </w:p>
    <w:p w:rsidR="00DA1917" w:rsidRPr="00F72F96" w:rsidRDefault="00DA1917" w:rsidP="00DA1917">
      <w:pPr>
        <w:rPr>
          <w:lang w:val="en-US"/>
        </w:rPr>
      </w:pPr>
    </w:p>
    <w:p w:rsidR="00DA1917" w:rsidRDefault="00DA1917" w:rsidP="00DA1917">
      <w:pPr>
        <w:pStyle w:val="1"/>
      </w:pPr>
      <w:r>
        <w:t xml:space="preserve">  </w:t>
      </w:r>
      <w:proofErr w:type="spellStart"/>
      <w:r>
        <w:t>Examinînd</w:t>
      </w:r>
      <w:proofErr w:type="spellEnd"/>
      <w:r>
        <w:t xml:space="preserve"> </w:t>
      </w:r>
      <w:proofErr w:type="spellStart"/>
      <w:r>
        <w:t>cererea</w:t>
      </w:r>
      <w:proofErr w:type="spellEnd"/>
      <w:r>
        <w:t xml:space="preserve"> cet. </w:t>
      </w:r>
      <w:proofErr w:type="spellStart"/>
      <w:r>
        <w:t>Guzun</w:t>
      </w:r>
      <w:proofErr w:type="spellEnd"/>
      <w:r>
        <w:t xml:space="preserve"> </w:t>
      </w:r>
      <w:proofErr w:type="spellStart"/>
      <w:proofErr w:type="gramStart"/>
      <w:r>
        <w:t>Oxana</w:t>
      </w:r>
      <w:proofErr w:type="spellEnd"/>
      <w:r>
        <w:t xml:space="preserve">  ,</w:t>
      </w:r>
      <w:proofErr w:type="gramEnd"/>
      <w:r>
        <w:t xml:space="preserve"> </w:t>
      </w:r>
      <w:proofErr w:type="spellStart"/>
      <w:r>
        <w:t>locuitoare</w:t>
      </w:r>
      <w:proofErr w:type="spellEnd"/>
      <w:r>
        <w:t xml:space="preserve"> a  sat. </w:t>
      </w:r>
      <w:proofErr w:type="spellStart"/>
      <w:r>
        <w:t>Măgdăceşti</w:t>
      </w:r>
      <w:proofErr w:type="spellEnd"/>
      <w:r>
        <w:t xml:space="preserve"> </w:t>
      </w:r>
    </w:p>
    <w:p w:rsidR="00DA1917" w:rsidRPr="00CF0E2F" w:rsidRDefault="00DA1917" w:rsidP="00DA1917">
      <w:pPr>
        <w:pStyle w:val="1"/>
      </w:pPr>
      <w:r>
        <w:t xml:space="preserve">str. Gheorghe </w:t>
      </w:r>
      <w:proofErr w:type="spellStart"/>
      <w:r>
        <w:t>Asachi</w:t>
      </w:r>
      <w:proofErr w:type="spellEnd"/>
      <w:r>
        <w:t xml:space="preserve">  cu </w:t>
      </w:r>
      <w:proofErr w:type="spellStart"/>
      <w:r>
        <w:t>privire</w:t>
      </w:r>
      <w:proofErr w:type="spellEnd"/>
      <w:r>
        <w:t xml:space="preserve"> la </w:t>
      </w:r>
      <w:proofErr w:type="spellStart"/>
      <w:r>
        <w:t>restituirea</w:t>
      </w:r>
      <w:proofErr w:type="spellEnd"/>
      <w:r>
        <w:t xml:space="preserve">  </w:t>
      </w:r>
      <w:proofErr w:type="spellStart"/>
      <w:r>
        <w:t>contribuţiei</w:t>
      </w:r>
      <w:proofErr w:type="spellEnd"/>
      <w:r>
        <w:t xml:space="preserve"> </w:t>
      </w:r>
      <w:proofErr w:type="spellStart"/>
      <w:r>
        <w:t>în</w:t>
      </w:r>
      <w:proofErr w:type="spellEnd"/>
      <w:r>
        <w:t xml:space="preserve"> </w:t>
      </w:r>
      <w:proofErr w:type="spellStart"/>
      <w:r>
        <w:t>sumă</w:t>
      </w:r>
      <w:proofErr w:type="spellEnd"/>
      <w:r>
        <w:t xml:space="preserve"> de 1500 lei  </w:t>
      </w:r>
      <w:proofErr w:type="spellStart"/>
      <w:r>
        <w:t>achitată</w:t>
      </w:r>
      <w:proofErr w:type="spellEnd"/>
      <w:r>
        <w:t xml:space="preserve"> </w:t>
      </w:r>
      <w:proofErr w:type="spellStart"/>
      <w:r>
        <w:t>în</w:t>
      </w:r>
      <w:proofErr w:type="spellEnd"/>
      <w:r>
        <w:t xml:space="preserve"> </w:t>
      </w:r>
      <w:proofErr w:type="spellStart"/>
      <w:r>
        <w:t>contul</w:t>
      </w:r>
      <w:proofErr w:type="spellEnd"/>
      <w:r>
        <w:t xml:space="preserve"> Î M  </w:t>
      </w:r>
      <w:proofErr w:type="spellStart"/>
      <w:r>
        <w:t>Apă</w:t>
      </w:r>
      <w:proofErr w:type="spellEnd"/>
      <w:r>
        <w:t xml:space="preserve"> Canal </w:t>
      </w:r>
      <w:proofErr w:type="spellStart"/>
      <w:r>
        <w:t>Măgdăceşti</w:t>
      </w:r>
      <w:proofErr w:type="spellEnd"/>
      <w:r>
        <w:t xml:space="preserve">  </w:t>
      </w:r>
      <w:proofErr w:type="spellStart"/>
      <w:r>
        <w:t>pentru</w:t>
      </w:r>
      <w:proofErr w:type="spellEnd"/>
      <w:r>
        <w:t xml:space="preserve">  </w:t>
      </w:r>
      <w:proofErr w:type="spellStart"/>
      <w:r>
        <w:t>apă</w:t>
      </w:r>
      <w:proofErr w:type="spellEnd"/>
      <w:r>
        <w:t xml:space="preserve"> </w:t>
      </w:r>
      <w:proofErr w:type="spellStart"/>
      <w:r>
        <w:t>şi</w:t>
      </w:r>
      <w:proofErr w:type="spellEnd"/>
      <w:r>
        <w:t xml:space="preserve"> </w:t>
      </w:r>
      <w:proofErr w:type="spellStart"/>
      <w:r>
        <w:t>canalizare</w:t>
      </w:r>
      <w:proofErr w:type="spellEnd"/>
      <w:r>
        <w:t xml:space="preserve">  , </w:t>
      </w:r>
      <w:proofErr w:type="spellStart"/>
      <w:r>
        <w:t>avînd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t>avizul</w:t>
      </w:r>
      <w:proofErr w:type="spellEnd"/>
      <w:r>
        <w:t xml:space="preserve"> </w:t>
      </w:r>
      <w:proofErr w:type="spellStart"/>
      <w:r>
        <w:t>comisiei</w:t>
      </w:r>
      <w:proofErr w:type="spellEnd"/>
      <w:r>
        <w:t xml:space="preserve">  </w:t>
      </w:r>
      <w:proofErr w:type="spellStart"/>
      <w:r>
        <w:t>economie</w:t>
      </w:r>
      <w:proofErr w:type="spellEnd"/>
      <w:r>
        <w:t xml:space="preserve"> ,</w:t>
      </w:r>
      <w:proofErr w:type="spellStart"/>
      <w:r>
        <w:t>finanţe</w:t>
      </w:r>
      <w:proofErr w:type="spellEnd"/>
      <w:r>
        <w:t xml:space="preserve"> </w:t>
      </w:r>
      <w:proofErr w:type="spellStart"/>
      <w:r>
        <w:t>şi</w:t>
      </w:r>
      <w:proofErr w:type="spellEnd"/>
      <w:r>
        <w:t xml:space="preserve"> </w:t>
      </w:r>
      <w:proofErr w:type="spellStart"/>
      <w:r>
        <w:t>buget</w:t>
      </w:r>
      <w:proofErr w:type="spellEnd"/>
      <w:r w:rsidRPr="00CF0E2F">
        <w:t xml:space="preserve">, </w:t>
      </w:r>
      <w:proofErr w:type="spellStart"/>
      <w:r w:rsidRPr="00CF0E2F">
        <w:t>Consiliul</w:t>
      </w:r>
      <w:proofErr w:type="spellEnd"/>
      <w:r w:rsidRPr="00CF0E2F">
        <w:t xml:space="preserve"> </w:t>
      </w:r>
      <w:proofErr w:type="spellStart"/>
      <w:r w:rsidRPr="00CF0E2F">
        <w:t>sătesc</w:t>
      </w:r>
      <w:proofErr w:type="spellEnd"/>
      <w:r w:rsidRPr="00CF0E2F">
        <w:t xml:space="preserve"> </w:t>
      </w:r>
      <w:proofErr w:type="spellStart"/>
      <w:r w:rsidRPr="00CF0E2F">
        <w:t>Măgdăceşti</w:t>
      </w:r>
      <w:proofErr w:type="spellEnd"/>
      <w:r w:rsidRPr="00CF0E2F">
        <w:t xml:space="preserve"> DECIDE:</w:t>
      </w:r>
    </w:p>
    <w:p w:rsidR="00DA1917" w:rsidRDefault="00DA1917" w:rsidP="00DA1917">
      <w:pPr>
        <w:pStyle w:val="1"/>
      </w:pPr>
      <w:r w:rsidRPr="00D349E8">
        <w:t xml:space="preserve">1. Se </w:t>
      </w:r>
      <w:proofErr w:type="spellStart"/>
      <w:r>
        <w:t>refuză</w:t>
      </w:r>
      <w:proofErr w:type="spellEnd"/>
      <w:r>
        <w:t xml:space="preserve">  </w:t>
      </w:r>
      <w:proofErr w:type="spellStart"/>
      <w:r>
        <w:t>restituirea</w:t>
      </w:r>
      <w:proofErr w:type="spellEnd"/>
      <w:r>
        <w:t xml:space="preserve">  </w:t>
      </w:r>
      <w:proofErr w:type="spellStart"/>
      <w:r>
        <w:t>dnei</w:t>
      </w:r>
      <w:proofErr w:type="spellEnd"/>
      <w:r>
        <w:t xml:space="preserve"> </w:t>
      </w:r>
      <w:proofErr w:type="spellStart"/>
      <w:r>
        <w:t>Guzun</w:t>
      </w:r>
      <w:proofErr w:type="spellEnd"/>
      <w:r>
        <w:t xml:space="preserve"> </w:t>
      </w:r>
      <w:proofErr w:type="spellStart"/>
      <w:r>
        <w:t>Oxana</w:t>
      </w:r>
      <w:proofErr w:type="spellEnd"/>
      <w:r>
        <w:t xml:space="preserve">  </w:t>
      </w:r>
      <w:proofErr w:type="spellStart"/>
      <w:r>
        <w:t>restituirea</w:t>
      </w:r>
      <w:proofErr w:type="spellEnd"/>
      <w:r>
        <w:t xml:space="preserve"> </w:t>
      </w:r>
      <w:proofErr w:type="spellStart"/>
      <w:r>
        <w:t>sumei</w:t>
      </w:r>
      <w:proofErr w:type="spellEnd"/>
      <w:r>
        <w:t xml:space="preserve"> de 1500 lei – </w:t>
      </w:r>
      <w:proofErr w:type="spellStart"/>
      <w:r>
        <w:t>contribuţie</w:t>
      </w:r>
      <w:proofErr w:type="spellEnd"/>
      <w:r>
        <w:t xml:space="preserve"> la  </w:t>
      </w:r>
      <w:proofErr w:type="spellStart"/>
      <w:r>
        <w:t>construcţia</w:t>
      </w:r>
      <w:proofErr w:type="spellEnd"/>
      <w:r>
        <w:t xml:space="preserve">  </w:t>
      </w:r>
      <w:proofErr w:type="spellStart"/>
      <w:r>
        <w:t>magistralelor</w:t>
      </w:r>
      <w:proofErr w:type="spellEnd"/>
      <w:r>
        <w:t xml:space="preserve">   de </w:t>
      </w:r>
      <w:proofErr w:type="spellStart"/>
      <w:r>
        <w:t>apă</w:t>
      </w:r>
      <w:proofErr w:type="spellEnd"/>
      <w:r>
        <w:t xml:space="preserve"> </w:t>
      </w:r>
      <w:proofErr w:type="spellStart"/>
      <w:r>
        <w:t>şi</w:t>
      </w:r>
      <w:proofErr w:type="spellEnd"/>
      <w:r>
        <w:t xml:space="preserve"> </w:t>
      </w:r>
      <w:proofErr w:type="spellStart"/>
      <w:r>
        <w:t>canalizare</w:t>
      </w:r>
      <w:proofErr w:type="spellEnd"/>
      <w:r>
        <w:t xml:space="preserve"> </w:t>
      </w:r>
      <w:proofErr w:type="spellStart"/>
      <w:r>
        <w:t>în</w:t>
      </w:r>
      <w:proofErr w:type="spellEnd"/>
      <w:r>
        <w:t xml:space="preserve"> </w:t>
      </w:r>
      <w:proofErr w:type="spellStart"/>
      <w:r>
        <w:t>satul</w:t>
      </w:r>
      <w:proofErr w:type="spellEnd"/>
      <w:r>
        <w:t xml:space="preserve"> </w:t>
      </w:r>
      <w:proofErr w:type="spellStart"/>
      <w:r>
        <w:t>Măgdăceşti</w:t>
      </w:r>
      <w:proofErr w:type="spellEnd"/>
      <w:r>
        <w:t xml:space="preserve"> ,</w:t>
      </w:r>
      <w:proofErr w:type="spellStart"/>
      <w:r>
        <w:t>dat</w:t>
      </w:r>
      <w:proofErr w:type="spellEnd"/>
      <w:r>
        <w:t xml:space="preserve"> </w:t>
      </w:r>
      <w:proofErr w:type="spellStart"/>
      <w:r>
        <w:t>fiind</w:t>
      </w:r>
      <w:proofErr w:type="spellEnd"/>
      <w:r>
        <w:t xml:space="preserve">  </w:t>
      </w:r>
      <w:proofErr w:type="spellStart"/>
      <w:r>
        <w:t>faptul</w:t>
      </w:r>
      <w:proofErr w:type="spellEnd"/>
      <w:r>
        <w:t xml:space="preserve"> </w:t>
      </w:r>
      <w:proofErr w:type="spellStart"/>
      <w:r>
        <w:t>că</w:t>
      </w:r>
      <w:proofErr w:type="spellEnd"/>
      <w:r>
        <w:t xml:space="preserve"> </w:t>
      </w:r>
      <w:proofErr w:type="spellStart"/>
      <w:r>
        <w:t>este</w:t>
      </w:r>
      <w:proofErr w:type="spellEnd"/>
      <w:r>
        <w:t xml:space="preserve"> </w:t>
      </w:r>
      <w:proofErr w:type="spellStart"/>
      <w:r>
        <w:t>stabilită</w:t>
      </w:r>
      <w:proofErr w:type="spellEnd"/>
      <w:r>
        <w:t xml:space="preserve"> </w:t>
      </w:r>
      <w:proofErr w:type="spellStart"/>
      <w:r>
        <w:t>pentru</w:t>
      </w:r>
      <w:proofErr w:type="spellEnd"/>
      <w:r>
        <w:t xml:space="preserve"> </w:t>
      </w:r>
      <w:proofErr w:type="spellStart"/>
      <w:r>
        <w:t>toate</w:t>
      </w:r>
      <w:proofErr w:type="spellEnd"/>
      <w:r>
        <w:t xml:space="preserve"> </w:t>
      </w:r>
      <w:proofErr w:type="spellStart"/>
      <w:r>
        <w:t>gospodăriile</w:t>
      </w:r>
      <w:proofErr w:type="spellEnd"/>
      <w:r>
        <w:t xml:space="preserve"> din </w:t>
      </w:r>
      <w:proofErr w:type="spellStart"/>
      <w:r>
        <w:t>satul</w:t>
      </w:r>
      <w:proofErr w:type="spellEnd"/>
      <w:r>
        <w:t xml:space="preserve"> </w:t>
      </w:r>
      <w:proofErr w:type="spellStart"/>
      <w:r>
        <w:t>Măgdăceşti</w:t>
      </w:r>
      <w:proofErr w:type="spellEnd"/>
      <w:r>
        <w:t xml:space="preserve"> .</w:t>
      </w:r>
    </w:p>
    <w:p w:rsidR="00DA1917" w:rsidRDefault="00DA1917" w:rsidP="00DA1917">
      <w:pPr>
        <w:rPr>
          <w:lang w:val="en-US"/>
        </w:rPr>
      </w:pPr>
    </w:p>
    <w:p w:rsidR="00DA1917" w:rsidRPr="00F72F96" w:rsidRDefault="00DA1917" w:rsidP="00DA1917">
      <w:pPr>
        <w:rPr>
          <w:lang w:val="en-US"/>
        </w:rPr>
      </w:pPr>
    </w:p>
    <w:p w:rsidR="00DA1917" w:rsidRPr="00030727" w:rsidRDefault="00DA1917" w:rsidP="00DA1917">
      <w:pPr>
        <w:pStyle w:val="1"/>
        <w:rPr>
          <w:b/>
        </w:rPr>
      </w:pPr>
      <w:proofErr w:type="spellStart"/>
      <w:r>
        <w:rPr>
          <w:b/>
        </w:rPr>
        <w:t>Pre</w:t>
      </w:r>
      <w:r w:rsidRPr="00030727">
        <w:rPr>
          <w:b/>
        </w:rPr>
        <w:t>ş</w:t>
      </w:r>
      <w:r>
        <w:rPr>
          <w:b/>
        </w:rPr>
        <w:t>edinte</w:t>
      </w:r>
      <w:proofErr w:type="spellEnd"/>
      <w:r w:rsidRPr="00030727">
        <w:rPr>
          <w:b/>
        </w:rPr>
        <w:t xml:space="preserve"> </w:t>
      </w:r>
      <w:r>
        <w:rPr>
          <w:b/>
        </w:rPr>
        <w:t>de</w:t>
      </w:r>
      <w:r w:rsidRPr="00030727">
        <w:rPr>
          <w:b/>
        </w:rPr>
        <w:t xml:space="preserve"> </w:t>
      </w:r>
      <w:proofErr w:type="spellStart"/>
      <w:r w:rsidRPr="00030727">
        <w:rPr>
          <w:b/>
        </w:rPr>
        <w:t>ş</w:t>
      </w:r>
      <w:r>
        <w:rPr>
          <w:b/>
        </w:rPr>
        <w:t>edin</w:t>
      </w:r>
      <w:r w:rsidRPr="00030727">
        <w:rPr>
          <w:b/>
        </w:rPr>
        <w:t>ţă</w:t>
      </w:r>
      <w:proofErr w:type="spellEnd"/>
      <w:r w:rsidRPr="00030727">
        <w:rPr>
          <w:b/>
        </w:rPr>
        <w:t xml:space="preserve">                   </w:t>
      </w:r>
      <w:r>
        <w:rPr>
          <w:b/>
        </w:rPr>
        <w:t xml:space="preserve">                            Ion EFROS </w:t>
      </w:r>
      <w:r w:rsidRPr="00030727">
        <w:rPr>
          <w:b/>
        </w:rPr>
        <w:t xml:space="preserve">  </w:t>
      </w:r>
    </w:p>
    <w:p w:rsidR="00DA1917" w:rsidRPr="00030727" w:rsidRDefault="00DA1917" w:rsidP="00DA1917">
      <w:pPr>
        <w:pStyle w:val="1"/>
        <w:rPr>
          <w:b/>
        </w:rPr>
      </w:pPr>
      <w:r w:rsidRPr="00030727">
        <w:rPr>
          <w:b/>
        </w:rPr>
        <w:t xml:space="preserve">                                                                          </w:t>
      </w:r>
      <w:r>
        <w:rPr>
          <w:b/>
        </w:rPr>
        <w:t xml:space="preserve">  </w:t>
      </w:r>
      <w:r w:rsidRPr="00030727">
        <w:rPr>
          <w:b/>
        </w:rPr>
        <w:t xml:space="preserve">                                                                                                                      </w:t>
      </w:r>
      <w:proofErr w:type="spellStart"/>
      <w:r>
        <w:rPr>
          <w:b/>
        </w:rPr>
        <w:t>Secretar</w:t>
      </w:r>
      <w:proofErr w:type="spellEnd"/>
      <w:r w:rsidRPr="00030727">
        <w:rPr>
          <w:b/>
        </w:rPr>
        <w:t xml:space="preserve"> </w:t>
      </w:r>
      <w:r>
        <w:rPr>
          <w:b/>
        </w:rPr>
        <w:t>al</w:t>
      </w:r>
      <w:r w:rsidRPr="00030727">
        <w:rPr>
          <w:b/>
        </w:rPr>
        <w:t xml:space="preserve"> </w:t>
      </w:r>
      <w:proofErr w:type="spellStart"/>
      <w:r>
        <w:rPr>
          <w:b/>
        </w:rPr>
        <w:t>Consiliului</w:t>
      </w:r>
      <w:proofErr w:type="spellEnd"/>
      <w:r w:rsidRPr="00030727">
        <w:rPr>
          <w:b/>
        </w:rPr>
        <w:t xml:space="preserve">                                                  </w:t>
      </w:r>
      <w:r>
        <w:rPr>
          <w:b/>
        </w:rPr>
        <w:t>Svetlana</w:t>
      </w:r>
      <w:r w:rsidRPr="00030727">
        <w:rPr>
          <w:b/>
        </w:rPr>
        <w:t xml:space="preserve"> </w:t>
      </w:r>
      <w:r>
        <w:rPr>
          <w:b/>
        </w:rPr>
        <w:t>B</w:t>
      </w:r>
      <w:r w:rsidRPr="00030727">
        <w:rPr>
          <w:b/>
        </w:rPr>
        <w:t>Î</w:t>
      </w:r>
      <w:r>
        <w:rPr>
          <w:b/>
        </w:rPr>
        <w:t>TLAN</w:t>
      </w:r>
      <w:r w:rsidRPr="00030727">
        <w:rPr>
          <w:b/>
        </w:rPr>
        <w:t xml:space="preserve"> </w:t>
      </w:r>
    </w:p>
    <w:p w:rsidR="00DA1917" w:rsidRDefault="00DA1917" w:rsidP="00DA1917">
      <w:pPr>
        <w:pStyle w:val="1"/>
        <w:rPr>
          <w:rFonts w:asciiTheme="minorHAnsi" w:eastAsiaTheme="minorEastAsia" w:hAnsiTheme="minorHAnsi" w:cstheme="minorBidi"/>
          <w:color w:val="auto"/>
          <w:sz w:val="22"/>
          <w:szCs w:val="22"/>
          <w:lang w:val="ro-RO"/>
        </w:rPr>
      </w:pPr>
    </w:p>
    <w:p w:rsidR="00DA1917" w:rsidRDefault="00DA1917" w:rsidP="00DA1917">
      <w:pPr>
        <w:pStyle w:val="1"/>
        <w:rPr>
          <w:lang w:val="ro-RO"/>
        </w:rPr>
      </w:pPr>
    </w:p>
    <w:p w:rsidR="00DA1917" w:rsidRDefault="00DA1917" w:rsidP="00DA1917">
      <w:pPr>
        <w:pStyle w:val="1"/>
        <w:rPr>
          <w:lang w:val="ro-RO"/>
        </w:rPr>
      </w:pPr>
    </w:p>
    <w:p w:rsidR="00DA1917" w:rsidRDefault="00DA1917" w:rsidP="00DA1917">
      <w:pPr>
        <w:rPr>
          <w:lang w:val="en-US"/>
        </w:rPr>
      </w:pPr>
    </w:p>
    <w:p w:rsidR="00DA1917" w:rsidRDefault="00DA1917" w:rsidP="00DA1917">
      <w:pPr>
        <w:rPr>
          <w:lang w:val="en-US"/>
        </w:rPr>
      </w:pPr>
    </w:p>
    <w:p w:rsidR="00DA1917" w:rsidRDefault="00DA1917" w:rsidP="00DA1917">
      <w:pPr>
        <w:rPr>
          <w:lang w:val="en-US"/>
        </w:rPr>
      </w:pPr>
    </w:p>
    <w:p w:rsidR="00DA1917" w:rsidRDefault="00DA1917" w:rsidP="00DA1917">
      <w:pPr>
        <w:rPr>
          <w:lang w:val="en-US"/>
        </w:rPr>
      </w:pPr>
    </w:p>
    <w:p w:rsidR="00DA1917" w:rsidRDefault="00DA1917" w:rsidP="00DA1917">
      <w:pPr>
        <w:rPr>
          <w:lang w:val="en-US"/>
        </w:rPr>
      </w:pPr>
    </w:p>
    <w:p w:rsidR="00DA1917" w:rsidRDefault="00DA1917" w:rsidP="00DA1917">
      <w:pPr>
        <w:rPr>
          <w:lang w:val="en-US"/>
        </w:rPr>
      </w:pPr>
    </w:p>
    <w:p w:rsidR="00DA1917" w:rsidRDefault="00DA1917">
      <w:pPr>
        <w:rPr>
          <w:lang w:val="en-US"/>
        </w:rPr>
      </w:pPr>
    </w:p>
    <w:p w:rsidR="00DA1917" w:rsidRDefault="00DA1917">
      <w:pPr>
        <w:rPr>
          <w:lang w:val="en-US"/>
        </w:rPr>
      </w:pPr>
    </w:p>
    <w:p w:rsidR="00DA1917" w:rsidRDefault="00DA1917">
      <w:pPr>
        <w:rPr>
          <w:lang w:val="en-US"/>
        </w:rPr>
      </w:pPr>
    </w:p>
    <w:p w:rsidR="00DA1917" w:rsidRDefault="00DA1917">
      <w:pPr>
        <w:rPr>
          <w:lang w:val="en-US"/>
        </w:rPr>
      </w:pPr>
    </w:p>
    <w:p w:rsidR="00DA1917" w:rsidRDefault="00DA1917">
      <w:pPr>
        <w:rPr>
          <w:lang w:val="en-US"/>
        </w:rPr>
      </w:pPr>
    </w:p>
    <w:p w:rsidR="00DA1917" w:rsidRPr="004E330D" w:rsidRDefault="00DA1917">
      <w:pPr>
        <w:rPr>
          <w:lang w:val="en-US"/>
        </w:rPr>
      </w:pPr>
    </w:p>
    <w:sectPr w:rsidR="00DA1917" w:rsidRPr="004E330D" w:rsidSect="00523D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D58C1"/>
    <w:multiLevelType w:val="hybridMultilevel"/>
    <w:tmpl w:val="894246C2"/>
    <w:lvl w:ilvl="0" w:tplc="2648108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E2FBB"/>
    <w:rsid w:val="00067194"/>
    <w:rsid w:val="00095FBF"/>
    <w:rsid w:val="0026346E"/>
    <w:rsid w:val="00263E54"/>
    <w:rsid w:val="00265D52"/>
    <w:rsid w:val="002D4DD0"/>
    <w:rsid w:val="00357A83"/>
    <w:rsid w:val="003B2990"/>
    <w:rsid w:val="003F4D77"/>
    <w:rsid w:val="00441415"/>
    <w:rsid w:val="00460871"/>
    <w:rsid w:val="004E330D"/>
    <w:rsid w:val="00501A6E"/>
    <w:rsid w:val="00523DBA"/>
    <w:rsid w:val="005D11F3"/>
    <w:rsid w:val="006152A2"/>
    <w:rsid w:val="00635A72"/>
    <w:rsid w:val="00640358"/>
    <w:rsid w:val="006F75DB"/>
    <w:rsid w:val="00727150"/>
    <w:rsid w:val="008C0538"/>
    <w:rsid w:val="009D4366"/>
    <w:rsid w:val="00AC4B40"/>
    <w:rsid w:val="00C54BF2"/>
    <w:rsid w:val="00CD510E"/>
    <w:rsid w:val="00CE2FBB"/>
    <w:rsid w:val="00D24DD4"/>
    <w:rsid w:val="00D3074B"/>
    <w:rsid w:val="00D36EAE"/>
    <w:rsid w:val="00DA1917"/>
    <w:rsid w:val="00E119B7"/>
    <w:rsid w:val="00E60B44"/>
    <w:rsid w:val="00ED30B6"/>
    <w:rsid w:val="00F52084"/>
    <w:rsid w:val="00F64539"/>
    <w:rsid w:val="00F90FCF"/>
    <w:rsid w:val="00FD6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BA"/>
  </w:style>
  <w:style w:type="paragraph" w:styleId="1">
    <w:name w:val="heading 1"/>
    <w:basedOn w:val="a"/>
    <w:next w:val="a"/>
    <w:link w:val="10"/>
    <w:qFormat/>
    <w:rsid w:val="00CE2FBB"/>
    <w:pPr>
      <w:keepNext/>
      <w:spacing w:after="0" w:line="240" w:lineRule="auto"/>
      <w:outlineLvl w:val="0"/>
    </w:pPr>
    <w:rPr>
      <w:rFonts w:ascii="Times New Roman" w:eastAsia="Times New Roman" w:hAnsi="Times New Roman" w:cs="Times New Roman"/>
      <w:color w:val="000000"/>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2FBB"/>
    <w:rPr>
      <w:rFonts w:ascii="Times New Roman" w:eastAsia="Times New Roman" w:hAnsi="Times New Roman" w:cs="Times New Roman"/>
      <w:color w:val="000000"/>
      <w:sz w:val="28"/>
      <w:szCs w:val="24"/>
      <w:lang w:val="en-US" w:eastAsia="ru-RU"/>
    </w:rPr>
  </w:style>
  <w:style w:type="paragraph" w:customStyle="1" w:styleId="11">
    <w:name w:val="Абзац списка1"/>
    <w:basedOn w:val="a"/>
    <w:qFormat/>
    <w:rsid w:val="003F4D77"/>
    <w:pPr>
      <w:spacing w:after="0" w:line="240" w:lineRule="auto"/>
      <w:ind w:left="720"/>
      <w:contextualSpacing/>
    </w:pPr>
    <w:rPr>
      <w:rFonts w:ascii="Times New Roman" w:eastAsia="Times New Roman" w:hAnsi="Times New Roman" w:cs="Times New Roman"/>
      <w:sz w:val="24"/>
      <w:szCs w:val="24"/>
      <w:lang w:eastAsia="ru-RU"/>
    </w:rPr>
  </w:style>
  <w:style w:type="character" w:styleId="a3">
    <w:name w:val="Strong"/>
    <w:basedOn w:val="a0"/>
    <w:qFormat/>
    <w:rsid w:val="003F4D77"/>
    <w:rPr>
      <w:b/>
      <w:bCs/>
    </w:rPr>
  </w:style>
</w:styles>
</file>

<file path=word/webSettings.xml><?xml version="1.0" encoding="utf-8"?>
<w:webSettings xmlns:r="http://schemas.openxmlformats.org/officeDocument/2006/relationships" xmlns:w="http://schemas.openxmlformats.org/wordprocessingml/2006/main">
  <w:divs>
    <w:div w:id="385880479">
      <w:bodyDiv w:val="1"/>
      <w:marLeft w:val="0"/>
      <w:marRight w:val="0"/>
      <w:marTop w:val="0"/>
      <w:marBottom w:val="0"/>
      <w:divBdr>
        <w:top w:val="none" w:sz="0" w:space="0" w:color="auto"/>
        <w:left w:val="none" w:sz="0" w:space="0" w:color="auto"/>
        <w:bottom w:val="none" w:sz="0" w:space="0" w:color="auto"/>
        <w:right w:val="none" w:sz="0" w:space="0" w:color="auto"/>
      </w:divBdr>
    </w:div>
    <w:div w:id="11410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5.bin"/><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6E90A-2F7A-46D3-AD4A-9CB5E56B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1773</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2013-06-25T11:13:00Z</cp:lastPrinted>
  <dcterms:created xsi:type="dcterms:W3CDTF">2013-04-02T13:07:00Z</dcterms:created>
  <dcterms:modified xsi:type="dcterms:W3CDTF">2014-05-14T17:09:00Z</dcterms:modified>
</cp:coreProperties>
</file>