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1D" w:rsidRDefault="009A3A1D" w:rsidP="00F91E70">
      <w:pPr>
        <w:pStyle w:val="1"/>
        <w:rPr>
          <w:lang w:val="ro-RO"/>
        </w:rPr>
      </w:pPr>
    </w:p>
    <w:p w:rsidR="009A3A1D" w:rsidRPr="002405CA" w:rsidRDefault="00537A4F" w:rsidP="009A3A1D">
      <w:pPr>
        <w:pStyle w:val="1"/>
        <w:rPr>
          <w:lang w:val="ro-RO"/>
        </w:rPr>
      </w:pPr>
      <w:r w:rsidRPr="00537A4F">
        <w:pict>
          <v:shapetype id="_x0000_t202" coordsize="21600,21600" o:spt="202" path="m,l,21600r21600,l21600,xe">
            <v:stroke joinstyle="miter"/>
            <v:path gradientshapeok="t" o:connecttype="rect"/>
          </v:shapetype>
          <v:shape id="_x0000_s1086" type="#_x0000_t202" style="position:absolute;margin-left:168.3pt;margin-top:-9pt;width:90.9pt;height:83.7pt;z-index:251683840" strokecolor="white">
            <v:textbox style="mso-next-textbox:#_x0000_s1086">
              <w:txbxContent>
                <w:p w:rsidR="00597667" w:rsidRDefault="00597667" w:rsidP="009A3A1D">
                  <w:pPr>
                    <w:jc w:val="center"/>
                  </w:pPr>
                  <w:r w:rsidRPr="00D06244">
                    <w:rPr>
                      <w:rFonts w:ascii="Times New Roman" w:eastAsia="Times New Roman" w:hAnsi="Times New Roman" w:cs="Times New Roman"/>
                      <w:sz w:val="24"/>
                      <w:szCs w:val="24"/>
                    </w:rPr>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75.75pt" o:ole="" filled="t">
                        <v:fill opacity=".5"/>
                        <v:imagedata r:id="rId6" o:title=""/>
                      </v:shape>
                      <o:OLEObject Type="Embed" ProgID="PBrush" ShapeID="_x0000_i1025" DrawAspect="Content" ObjectID="_1461603071" r:id="rId7"/>
                    </w:object>
                  </w:r>
                  <w:r>
                    <w:t xml:space="preserve">     </w:t>
                  </w:r>
                </w:p>
              </w:txbxContent>
            </v:textbox>
          </v:shape>
        </w:pict>
      </w:r>
      <w:r w:rsidR="009A3A1D" w:rsidRPr="002405CA">
        <w:rPr>
          <w:lang w:val="ro-RO"/>
        </w:rPr>
        <w:t xml:space="preserve">Republica Moldova                                                     Рeспублика  Молдова       </w:t>
      </w:r>
    </w:p>
    <w:p w:rsidR="009A3A1D" w:rsidRPr="002405CA" w:rsidRDefault="009A3A1D" w:rsidP="009A3A1D">
      <w:pPr>
        <w:pStyle w:val="1"/>
        <w:rPr>
          <w:bCs/>
          <w:lang w:val="ro-RO"/>
        </w:rPr>
      </w:pPr>
      <w:r w:rsidRPr="002405CA">
        <w:rPr>
          <w:bCs/>
          <w:lang w:val="ro-RO"/>
        </w:rPr>
        <w:t>Raionul Criuleni                                                          Криулянский район</w:t>
      </w:r>
    </w:p>
    <w:p w:rsidR="009A3A1D" w:rsidRPr="002405CA" w:rsidRDefault="009A3A1D" w:rsidP="009A3A1D">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9A3A1D" w:rsidRPr="002405CA" w:rsidRDefault="009A3A1D" w:rsidP="009A3A1D">
      <w:pPr>
        <w:pStyle w:val="1"/>
        <w:rPr>
          <w:lang w:val="ro-RO"/>
        </w:rPr>
      </w:pPr>
      <w:r w:rsidRPr="002405CA">
        <w:rPr>
          <w:lang w:val="ro-RO"/>
        </w:rPr>
        <w:t xml:space="preserve">              </w:t>
      </w:r>
    </w:p>
    <w:p w:rsidR="009A3A1D" w:rsidRPr="002405CA" w:rsidRDefault="009A3A1D" w:rsidP="009A3A1D">
      <w:pPr>
        <w:pStyle w:val="1"/>
        <w:rPr>
          <w:lang w:val="ro-RO"/>
        </w:rPr>
      </w:pPr>
      <w:r w:rsidRPr="002405CA">
        <w:rPr>
          <w:lang w:val="ro-RO"/>
        </w:rPr>
        <w:t xml:space="preserve">                                                                                         </w:t>
      </w:r>
    </w:p>
    <w:p w:rsidR="009A3A1D" w:rsidRDefault="009A3A1D" w:rsidP="009A3A1D">
      <w:pPr>
        <w:pStyle w:val="1"/>
      </w:pPr>
      <w:r>
        <w:t>_________________________________________________________________</w:t>
      </w:r>
    </w:p>
    <w:p w:rsidR="009A3A1D" w:rsidRDefault="009A3A1D" w:rsidP="009A3A1D">
      <w:pPr>
        <w:pStyle w:val="1"/>
      </w:pPr>
      <w:r>
        <w:t xml:space="preserve">Nr.04/1                                                                           </w:t>
      </w:r>
      <w:r>
        <w:rPr>
          <w:i/>
        </w:rPr>
        <w:t xml:space="preserve">                   </w:t>
      </w:r>
      <w:r w:rsidR="005A4E8A">
        <w:rPr>
          <w:i/>
        </w:rPr>
        <w:t xml:space="preserve">19 iunie </w:t>
      </w:r>
      <w:r>
        <w:rPr>
          <w:i/>
        </w:rPr>
        <w:t xml:space="preserve">  </w:t>
      </w:r>
      <w:r>
        <w:t xml:space="preserve">2013 </w:t>
      </w:r>
    </w:p>
    <w:p w:rsidR="009A3A1D" w:rsidRDefault="009A3A1D" w:rsidP="009A3A1D">
      <w:pPr>
        <w:pStyle w:val="1"/>
      </w:pPr>
      <w:r>
        <w:t xml:space="preserve">                                                   D E C I Z I E </w:t>
      </w:r>
    </w:p>
    <w:p w:rsidR="009A3A1D" w:rsidRPr="003705AD" w:rsidRDefault="009A3A1D" w:rsidP="009A3A1D">
      <w:pPr>
        <w:pStyle w:val="1"/>
      </w:pPr>
      <w:r>
        <w:t xml:space="preserve">   </w:t>
      </w:r>
    </w:p>
    <w:p w:rsidR="009A3A1D" w:rsidRDefault="009A3A1D" w:rsidP="002B073C">
      <w:pPr>
        <w:pStyle w:val="1"/>
      </w:pPr>
      <w:r>
        <w:t xml:space="preserve">                                                 </w:t>
      </w:r>
    </w:p>
    <w:p w:rsidR="00BA0A8E" w:rsidRDefault="009A3A1D" w:rsidP="002B073C">
      <w:pPr>
        <w:pStyle w:val="1"/>
      </w:pPr>
      <w:r>
        <w:t>„Cu privire la</w:t>
      </w:r>
      <w:r w:rsidR="00913627">
        <w:t xml:space="preserve"> </w:t>
      </w:r>
      <w:r w:rsidR="001061FA">
        <w:t xml:space="preserve">atribuirea </w:t>
      </w:r>
      <w:proofErr w:type="gramStart"/>
      <w:r>
        <w:t>mandatului  consilierului</w:t>
      </w:r>
      <w:proofErr w:type="gramEnd"/>
      <w:r>
        <w:t xml:space="preserve"> </w:t>
      </w:r>
      <w:r w:rsidR="00B545CF">
        <w:t>Lupaşcu Alexandru</w:t>
      </w:r>
      <w:r>
        <w:t xml:space="preserve"> </w:t>
      </w:r>
    </w:p>
    <w:p w:rsidR="009A3A1D" w:rsidRPr="003705AD" w:rsidRDefault="009A3A1D" w:rsidP="002B073C">
      <w:pPr>
        <w:pStyle w:val="1"/>
      </w:pPr>
      <w:proofErr w:type="gramStart"/>
      <w:r>
        <w:t>în</w:t>
      </w:r>
      <w:proofErr w:type="gramEnd"/>
      <w:r>
        <w:t xml:space="preserve"> Consiliul sătesc Măgdăceşti</w:t>
      </w:r>
      <w:r w:rsidR="00B545CF">
        <w:t xml:space="preserve"> </w:t>
      </w:r>
      <w:r>
        <w:t>””</w:t>
      </w:r>
    </w:p>
    <w:p w:rsidR="009A3A1D" w:rsidRDefault="009A3A1D" w:rsidP="002B073C">
      <w:pPr>
        <w:pStyle w:val="1"/>
      </w:pPr>
    </w:p>
    <w:p w:rsidR="009A3A1D" w:rsidRDefault="009A3A1D" w:rsidP="002B073C">
      <w:pPr>
        <w:pStyle w:val="1"/>
      </w:pPr>
      <w:r>
        <w:t>În con</w:t>
      </w:r>
      <w:r w:rsidR="00BA0A8E">
        <w:t xml:space="preserve">formitate cu </w:t>
      </w:r>
      <w:proofErr w:type="gramStart"/>
      <w:r w:rsidR="00BA0A8E">
        <w:t xml:space="preserve">art.14 </w:t>
      </w:r>
      <w:r>
        <w:t xml:space="preserve"> a</w:t>
      </w:r>
      <w:proofErr w:type="gramEnd"/>
      <w:r>
        <w:t xml:space="preserve"> Legii nr. 436-XVI din 28.12.2006 „ Privind administraţia publică locală”, </w:t>
      </w:r>
      <w:r w:rsidR="00BA0A8E">
        <w:t>Hotărîrea Comisiei Electorale Centrale</w:t>
      </w:r>
      <w:r w:rsidR="001061FA">
        <w:t xml:space="preserve"> din 06 </w:t>
      </w:r>
      <w:proofErr w:type="gramStart"/>
      <w:r w:rsidR="001061FA">
        <w:t>iunie  2013</w:t>
      </w:r>
      <w:proofErr w:type="gramEnd"/>
      <w:r w:rsidR="001061FA">
        <w:t xml:space="preserve"> </w:t>
      </w:r>
      <w:r w:rsidR="00BA0A8E">
        <w:t xml:space="preserve"> </w:t>
      </w:r>
      <w:r>
        <w:t xml:space="preserve">, Consiliul sătesc Măgdăceşti  </w:t>
      </w:r>
      <w:r>
        <w:rPr>
          <w:b/>
          <w:u w:val="single"/>
        </w:rPr>
        <w:t>DECIDE</w:t>
      </w:r>
      <w:r>
        <w:t>:</w:t>
      </w:r>
    </w:p>
    <w:p w:rsidR="009A3A1D" w:rsidRDefault="009A3A1D" w:rsidP="002B073C">
      <w:pPr>
        <w:pStyle w:val="1"/>
      </w:pPr>
      <w:proofErr w:type="gramStart"/>
      <w:r>
        <w:t>1.Se</w:t>
      </w:r>
      <w:proofErr w:type="gramEnd"/>
      <w:r>
        <w:t xml:space="preserve">  </w:t>
      </w:r>
      <w:r w:rsidR="001061FA">
        <w:t xml:space="preserve">ia act de atribuirea </w:t>
      </w:r>
      <w:r w:rsidR="00BA0A8E">
        <w:t>mandatului consilierului Lupaşcu Alexandru în Consiliul sătesc Măgdăceşti din partea Partidului Liberal Democrat din Moldova .</w:t>
      </w:r>
    </w:p>
    <w:p w:rsidR="009A3A1D" w:rsidRDefault="009A3A1D" w:rsidP="002B073C">
      <w:pPr>
        <w:pStyle w:val="1"/>
      </w:pPr>
    </w:p>
    <w:p w:rsidR="000728E6" w:rsidRPr="003705AD" w:rsidRDefault="000728E6" w:rsidP="002B073C">
      <w:pPr>
        <w:pStyle w:val="1"/>
      </w:pPr>
    </w:p>
    <w:p w:rsidR="009A3A1D" w:rsidRDefault="009A3A1D" w:rsidP="002B073C">
      <w:pPr>
        <w:pStyle w:val="1"/>
      </w:pPr>
      <w:r>
        <w:t xml:space="preserve">Preşedinte al şedinţei                                                    </w:t>
      </w:r>
      <w:r w:rsidR="000728E6">
        <w:t>Vera BÎTLAN</w:t>
      </w:r>
    </w:p>
    <w:p w:rsidR="009A3A1D" w:rsidRDefault="009A3A1D" w:rsidP="002B073C">
      <w:pPr>
        <w:pStyle w:val="1"/>
      </w:pPr>
    </w:p>
    <w:p w:rsidR="009A3A1D" w:rsidRDefault="009A3A1D" w:rsidP="002B073C">
      <w:pPr>
        <w:pStyle w:val="1"/>
      </w:pPr>
    </w:p>
    <w:p w:rsidR="009A3A1D" w:rsidRDefault="009A3A1D" w:rsidP="002B073C">
      <w:pPr>
        <w:pStyle w:val="1"/>
      </w:pPr>
      <w:r>
        <w:t xml:space="preserve">Secretar                                                          </w:t>
      </w:r>
      <w:r w:rsidR="000728E6">
        <w:t xml:space="preserve">               Svetlana BÎTLAN</w:t>
      </w:r>
    </w:p>
    <w:p w:rsidR="009A3A1D" w:rsidRDefault="009A3A1D" w:rsidP="002B073C">
      <w:pPr>
        <w:pStyle w:val="1"/>
      </w:pPr>
    </w:p>
    <w:p w:rsidR="009A3A1D" w:rsidRDefault="009A3A1D" w:rsidP="002B073C">
      <w:pPr>
        <w:pStyle w:val="1"/>
      </w:pPr>
    </w:p>
    <w:p w:rsidR="009A3A1D" w:rsidRDefault="009A3A1D" w:rsidP="002B073C">
      <w:pPr>
        <w:pStyle w:val="1"/>
      </w:pPr>
    </w:p>
    <w:p w:rsidR="009A3A1D" w:rsidRDefault="009A3A1D" w:rsidP="00F91E70">
      <w:pPr>
        <w:pStyle w:val="1"/>
        <w:rPr>
          <w:lang w:val="ro-RO"/>
        </w:rPr>
      </w:pPr>
    </w:p>
    <w:p w:rsidR="00571CE0" w:rsidRDefault="00571CE0" w:rsidP="00571CE0">
      <w:pPr>
        <w:rPr>
          <w:lang w:val="ro-RO" w:eastAsia="ru-RU"/>
        </w:rPr>
      </w:pPr>
    </w:p>
    <w:p w:rsidR="00571CE0" w:rsidRDefault="00571CE0" w:rsidP="00571CE0">
      <w:pPr>
        <w:rPr>
          <w:lang w:val="ro-RO" w:eastAsia="ru-RU"/>
        </w:rPr>
      </w:pPr>
    </w:p>
    <w:p w:rsidR="00571CE0" w:rsidRDefault="00571CE0" w:rsidP="00571CE0">
      <w:pPr>
        <w:rPr>
          <w:lang w:val="ro-RO" w:eastAsia="ru-RU"/>
        </w:rPr>
      </w:pPr>
    </w:p>
    <w:p w:rsidR="00571CE0" w:rsidRDefault="00571CE0" w:rsidP="00571CE0">
      <w:pPr>
        <w:rPr>
          <w:lang w:val="ro-RO" w:eastAsia="ru-RU"/>
        </w:rPr>
      </w:pPr>
    </w:p>
    <w:p w:rsidR="00571CE0" w:rsidRDefault="00571CE0" w:rsidP="00571CE0">
      <w:pPr>
        <w:rPr>
          <w:lang w:val="ro-RO" w:eastAsia="ru-RU"/>
        </w:rPr>
      </w:pPr>
    </w:p>
    <w:p w:rsidR="00571CE0" w:rsidRPr="00571CE0" w:rsidRDefault="00571CE0" w:rsidP="00571CE0">
      <w:pPr>
        <w:rPr>
          <w:lang w:val="ro-RO" w:eastAsia="ru-RU"/>
        </w:rPr>
      </w:pPr>
    </w:p>
    <w:p w:rsidR="009A3A1D" w:rsidRDefault="009A3A1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9514AD" w:rsidRDefault="009514AD" w:rsidP="00F91E70">
      <w:pPr>
        <w:pStyle w:val="1"/>
        <w:rPr>
          <w:lang w:val="ro-RO"/>
        </w:rPr>
      </w:pPr>
    </w:p>
    <w:p w:rsidR="00F91E70" w:rsidRPr="002405CA" w:rsidRDefault="00537A4F" w:rsidP="00F91E70">
      <w:pPr>
        <w:pStyle w:val="1"/>
        <w:rPr>
          <w:lang w:val="ro-RO"/>
        </w:rPr>
      </w:pPr>
      <w:r w:rsidRPr="00537A4F">
        <w:lastRenderedPageBreak/>
        <w:pict>
          <v:shape id="_x0000_s1026" type="#_x0000_t202" style="position:absolute;margin-left:168.3pt;margin-top:-9pt;width:90.9pt;height:83.7pt;z-index:251660288" strokecolor="white">
            <v:textbox style="mso-next-textbox:#_x0000_s1026">
              <w:txbxContent>
                <w:p w:rsidR="00597667" w:rsidRDefault="00597667" w:rsidP="00F91E70">
                  <w:pPr>
                    <w:jc w:val="center"/>
                  </w:pPr>
                  <w:r w:rsidRPr="00D06244">
                    <w:rPr>
                      <w:rFonts w:ascii="Times New Roman" w:eastAsia="Times New Roman" w:hAnsi="Times New Roman" w:cs="Times New Roman"/>
                      <w:sz w:val="24"/>
                      <w:szCs w:val="24"/>
                    </w:rPr>
                    <w:object w:dxaOrig="1965" w:dyaOrig="1665">
                      <v:shape id="_x0000_i1026" type="#_x0000_t75" style="width:76.4pt;height:75.75pt" o:ole="" filled="t">
                        <v:fill opacity=".5"/>
                        <v:imagedata r:id="rId6" o:title=""/>
                      </v:shape>
                      <o:OLEObject Type="Embed" ProgID="PBrush" ShapeID="_x0000_i1026" DrawAspect="Content" ObjectID="_1461603072" r:id="rId8"/>
                    </w:object>
                  </w:r>
                  <w:r>
                    <w:t xml:space="preserve">     </w:t>
                  </w:r>
                </w:p>
              </w:txbxContent>
            </v:textbox>
          </v:shape>
        </w:pict>
      </w:r>
      <w:r w:rsidR="00F91E70" w:rsidRPr="002405CA">
        <w:rPr>
          <w:lang w:val="ro-RO"/>
        </w:rPr>
        <w:t xml:space="preserve">Republica Moldova                                                     Рeспублика  Молдова       </w:t>
      </w:r>
    </w:p>
    <w:p w:rsidR="00F91E70" w:rsidRPr="002405CA" w:rsidRDefault="00F91E70" w:rsidP="00F91E70">
      <w:pPr>
        <w:pStyle w:val="1"/>
        <w:rPr>
          <w:bCs/>
          <w:lang w:val="ro-RO"/>
        </w:rPr>
      </w:pPr>
      <w:r w:rsidRPr="002405CA">
        <w:rPr>
          <w:bCs/>
          <w:lang w:val="ro-RO"/>
        </w:rPr>
        <w:t>Raionul Criuleni                                                          Криулянский район</w:t>
      </w:r>
    </w:p>
    <w:p w:rsidR="00F91E70" w:rsidRPr="002405CA" w:rsidRDefault="00F91E70" w:rsidP="00F91E70">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F91E70" w:rsidRPr="002405CA" w:rsidRDefault="00F91E70" w:rsidP="00F91E70">
      <w:pPr>
        <w:pStyle w:val="1"/>
        <w:rPr>
          <w:lang w:val="ro-RO"/>
        </w:rPr>
      </w:pPr>
      <w:r w:rsidRPr="002405CA">
        <w:rPr>
          <w:lang w:val="ro-RO"/>
        </w:rPr>
        <w:t xml:space="preserve">              </w:t>
      </w:r>
    </w:p>
    <w:p w:rsidR="00F91E70" w:rsidRPr="002405CA" w:rsidRDefault="00F91E70" w:rsidP="00F91E70">
      <w:pPr>
        <w:pStyle w:val="1"/>
        <w:rPr>
          <w:lang w:val="ro-RO"/>
        </w:rPr>
      </w:pPr>
      <w:r w:rsidRPr="002405CA">
        <w:rPr>
          <w:lang w:val="ro-RO"/>
        </w:rPr>
        <w:t xml:space="preserve">                                                                                         </w:t>
      </w:r>
    </w:p>
    <w:p w:rsidR="00F91E70" w:rsidRDefault="00F91E70" w:rsidP="00F91E70">
      <w:pPr>
        <w:pStyle w:val="1"/>
      </w:pPr>
      <w:r>
        <w:t>_________________________________________________________________</w:t>
      </w:r>
    </w:p>
    <w:p w:rsidR="00F91E70" w:rsidRDefault="00B5009F" w:rsidP="00F91E70">
      <w:pPr>
        <w:pStyle w:val="1"/>
      </w:pPr>
      <w:r>
        <w:t>Nr.04/2</w:t>
      </w:r>
      <w:r w:rsidR="00F91E70">
        <w:t xml:space="preserve">                                                                           </w:t>
      </w:r>
      <w:r w:rsidR="00F91E70">
        <w:rPr>
          <w:i/>
        </w:rPr>
        <w:t xml:space="preserve">                  </w:t>
      </w:r>
      <w:r w:rsidR="005A4E8A">
        <w:rPr>
          <w:i/>
        </w:rPr>
        <w:t>19 iunie</w:t>
      </w:r>
      <w:r w:rsidR="00F91E70">
        <w:rPr>
          <w:i/>
        </w:rPr>
        <w:t xml:space="preserve">   </w:t>
      </w:r>
      <w:r w:rsidR="00F91E70">
        <w:t xml:space="preserve">2013 </w:t>
      </w:r>
    </w:p>
    <w:p w:rsidR="00F91E70" w:rsidRDefault="00F91E70" w:rsidP="00F91E70">
      <w:pPr>
        <w:pStyle w:val="1"/>
      </w:pPr>
      <w:r>
        <w:t xml:space="preserve">                                                   D E C I Z I E </w:t>
      </w:r>
    </w:p>
    <w:p w:rsidR="00F91E70" w:rsidRPr="003705AD" w:rsidRDefault="00F91E70" w:rsidP="003705AD">
      <w:pPr>
        <w:pStyle w:val="1"/>
      </w:pPr>
      <w:r>
        <w:t xml:space="preserve">   </w:t>
      </w:r>
    </w:p>
    <w:p w:rsidR="00F91E70" w:rsidRDefault="00F91E70" w:rsidP="003705AD">
      <w:pPr>
        <w:pStyle w:val="11"/>
        <w:ind w:left="0"/>
        <w:rPr>
          <w:lang w:val="ro-RO"/>
        </w:rPr>
      </w:pPr>
      <w:r>
        <w:rPr>
          <w:lang w:val="ro-RO"/>
        </w:rPr>
        <w:t xml:space="preserve">                   </w:t>
      </w:r>
      <w:r w:rsidR="009514AD">
        <w:rPr>
          <w:lang w:val="ro-RO"/>
        </w:rPr>
        <w:t xml:space="preserve">                          </w:t>
      </w:r>
    </w:p>
    <w:p w:rsidR="003705AD" w:rsidRPr="003705AD" w:rsidRDefault="003705AD" w:rsidP="002B073C">
      <w:pPr>
        <w:pStyle w:val="1"/>
      </w:pPr>
      <w:r>
        <w:t>„</w:t>
      </w:r>
      <w:r w:rsidR="00F91E70">
        <w:t xml:space="preserve">Cu privire </w:t>
      </w:r>
      <w:r>
        <w:t xml:space="preserve">la </w:t>
      </w:r>
      <w:proofErr w:type="gramStart"/>
      <w:r>
        <w:t>modificarea  componenţei</w:t>
      </w:r>
      <w:proofErr w:type="gramEnd"/>
      <w:r>
        <w:t xml:space="preserve"> comisiei consultative  de specialitate pentru r</w:t>
      </w:r>
      <w:r w:rsidRPr="003705AD">
        <w:t>eglementarea  proprietăţii  funciare  şi  supravegherea  în construcţii</w:t>
      </w:r>
      <w:r>
        <w:t>””</w:t>
      </w:r>
    </w:p>
    <w:p w:rsidR="00F91E70" w:rsidRDefault="00F91E70" w:rsidP="002B073C">
      <w:pPr>
        <w:pStyle w:val="1"/>
      </w:pPr>
    </w:p>
    <w:p w:rsidR="00F91E70" w:rsidRDefault="00F91E70" w:rsidP="002B073C">
      <w:pPr>
        <w:pStyle w:val="1"/>
      </w:pPr>
      <w:r>
        <w:t xml:space="preserve">În conformitate cu </w:t>
      </w:r>
      <w:proofErr w:type="gramStart"/>
      <w:r>
        <w:t>art.14(</w:t>
      </w:r>
      <w:proofErr w:type="gramEnd"/>
      <w:r>
        <w:t xml:space="preserve">2) lit.: w,  a Legii nr. 436-XVI din 28.12.2006 „ Privind administraţia publică locală”, </w:t>
      </w:r>
      <w:proofErr w:type="gramStart"/>
      <w:r w:rsidR="003705AD">
        <w:t>Regulamentul  de</w:t>
      </w:r>
      <w:proofErr w:type="gramEnd"/>
      <w:r w:rsidR="003705AD">
        <w:t xml:space="preserve"> constituire şi funcţionare a Consiliului sătesc Măgdăceşti </w:t>
      </w:r>
      <w:r>
        <w:t xml:space="preserve">, Consiliul sătesc Măgdăceşti  </w:t>
      </w:r>
      <w:r>
        <w:rPr>
          <w:b/>
          <w:u w:val="single"/>
        </w:rPr>
        <w:t>DECIDE</w:t>
      </w:r>
      <w:r>
        <w:t>:</w:t>
      </w:r>
    </w:p>
    <w:p w:rsidR="00F91E70" w:rsidRDefault="003705AD" w:rsidP="002B073C">
      <w:pPr>
        <w:pStyle w:val="1"/>
      </w:pPr>
      <w:r>
        <w:t>1.</w:t>
      </w:r>
      <w:r w:rsidR="00F91E70">
        <w:t xml:space="preserve">Se </w:t>
      </w:r>
      <w:r>
        <w:t xml:space="preserve"> modifică componenţa  comisiei consultative  de specialitate pentru r</w:t>
      </w:r>
      <w:r w:rsidRPr="003705AD">
        <w:t>eglementarea  proprietăţii  funciare  şi  supravegherea  în construcţii</w:t>
      </w:r>
      <w:r>
        <w:t xml:space="preserve">  după cum urmează :</w:t>
      </w:r>
    </w:p>
    <w:p w:rsidR="004678BB" w:rsidRDefault="004678BB" w:rsidP="002B073C">
      <w:pPr>
        <w:pStyle w:val="1"/>
      </w:pPr>
      <w:r>
        <w:t>-domnul Andrei Dragoman se exclude din componenta</w:t>
      </w:r>
      <w:r w:rsidRPr="004678BB">
        <w:t xml:space="preserve"> </w:t>
      </w:r>
      <w:r>
        <w:t xml:space="preserve">comisiei </w:t>
      </w:r>
      <w:proofErr w:type="gramStart"/>
      <w:r>
        <w:t>consultative  de</w:t>
      </w:r>
      <w:proofErr w:type="gramEnd"/>
      <w:r>
        <w:t xml:space="preserve"> specialitate pentru r</w:t>
      </w:r>
      <w:r w:rsidRPr="003705AD">
        <w:t>eglementarea  proprietăţii  funciare  şi  supravegherea  în construcţii</w:t>
      </w:r>
    </w:p>
    <w:p w:rsidR="00F91E70" w:rsidRDefault="004678BB" w:rsidP="002B073C">
      <w:pPr>
        <w:pStyle w:val="1"/>
      </w:pPr>
      <w:r>
        <w:t>-</w:t>
      </w:r>
      <w:proofErr w:type="gramStart"/>
      <w:r>
        <w:t>domnul  Alexandru</w:t>
      </w:r>
      <w:proofErr w:type="gramEnd"/>
      <w:r>
        <w:t xml:space="preserve"> Lupascu se alege in functia de membu  al comisiei consultative  de   specialitate pentru r</w:t>
      </w:r>
      <w:r w:rsidRPr="003705AD">
        <w:t>eglementarea  proprietăţii  funciare  şi  supravegherea  în construcţii</w:t>
      </w:r>
    </w:p>
    <w:p w:rsidR="004678BB" w:rsidRDefault="004678BB" w:rsidP="002B073C">
      <w:pPr>
        <w:pStyle w:val="1"/>
        <w:rPr>
          <w:u w:val="single"/>
        </w:rPr>
      </w:pPr>
      <w:r>
        <w:rPr>
          <w:u w:val="single"/>
        </w:rPr>
        <w:t xml:space="preserve">        </w:t>
      </w:r>
    </w:p>
    <w:p w:rsidR="00F91E70" w:rsidRDefault="003705AD" w:rsidP="002B073C">
      <w:pPr>
        <w:pStyle w:val="1"/>
        <w:rPr>
          <w:u w:val="single"/>
        </w:rPr>
      </w:pPr>
      <w:r>
        <w:rPr>
          <w:u w:val="single"/>
        </w:rPr>
        <w:t>„</w:t>
      </w:r>
      <w:proofErr w:type="gramStart"/>
      <w:r>
        <w:rPr>
          <w:u w:val="single"/>
        </w:rPr>
        <w:t>Comisia  consultativă</w:t>
      </w:r>
      <w:proofErr w:type="gramEnd"/>
      <w:r>
        <w:rPr>
          <w:u w:val="single"/>
        </w:rPr>
        <w:t xml:space="preserve">  pentru „</w:t>
      </w:r>
      <w:r w:rsidR="00F91E70">
        <w:rPr>
          <w:u w:val="single"/>
        </w:rPr>
        <w:t>Reglementarea  proprietăţii  funciare  şi  supravegherea  în construcţii</w:t>
      </w:r>
      <w:r>
        <w:rPr>
          <w:u w:val="single"/>
        </w:rPr>
        <w:t>”</w:t>
      </w:r>
    </w:p>
    <w:p w:rsidR="00F91E70" w:rsidRDefault="00F91E70" w:rsidP="002B073C">
      <w:pPr>
        <w:pStyle w:val="1"/>
      </w:pPr>
      <w:r>
        <w:t>Tentiuc Lidia</w:t>
      </w:r>
    </w:p>
    <w:p w:rsidR="00F91E70" w:rsidRDefault="00F91E70" w:rsidP="002B073C">
      <w:pPr>
        <w:pStyle w:val="1"/>
      </w:pPr>
      <w:r>
        <w:t>Efros Vasile</w:t>
      </w:r>
    </w:p>
    <w:p w:rsidR="00F91E70" w:rsidRDefault="00F91E70" w:rsidP="002B073C">
      <w:pPr>
        <w:pStyle w:val="1"/>
      </w:pPr>
      <w:r>
        <w:t>Efros Ion</w:t>
      </w:r>
    </w:p>
    <w:p w:rsidR="00F91E70" w:rsidRDefault="00F91E70" w:rsidP="002B073C">
      <w:pPr>
        <w:pStyle w:val="1"/>
      </w:pPr>
      <w:r>
        <w:t>Stratan Gheorghe</w:t>
      </w:r>
    </w:p>
    <w:p w:rsidR="00F91E70" w:rsidRDefault="003705AD" w:rsidP="002B073C">
      <w:pPr>
        <w:pStyle w:val="1"/>
      </w:pPr>
      <w:r w:rsidRPr="003705AD">
        <w:t xml:space="preserve">Lupaşcu Alexandru </w:t>
      </w:r>
    </w:p>
    <w:p w:rsidR="003705AD" w:rsidRDefault="003705AD" w:rsidP="002B073C">
      <w:pPr>
        <w:pStyle w:val="1"/>
      </w:pPr>
    </w:p>
    <w:p w:rsidR="003705AD" w:rsidRPr="003705AD" w:rsidRDefault="003705AD" w:rsidP="002B073C">
      <w:pPr>
        <w:pStyle w:val="1"/>
      </w:pPr>
    </w:p>
    <w:p w:rsidR="000728E6" w:rsidRDefault="000728E6" w:rsidP="002B073C">
      <w:pPr>
        <w:pStyle w:val="1"/>
      </w:pPr>
      <w:r>
        <w:t>Preşedinte al şedinţei                                                    Vera BÎTLAN</w:t>
      </w:r>
    </w:p>
    <w:p w:rsidR="000728E6" w:rsidRDefault="000728E6" w:rsidP="002B073C">
      <w:pPr>
        <w:pStyle w:val="1"/>
      </w:pPr>
    </w:p>
    <w:p w:rsidR="000728E6" w:rsidRDefault="000728E6" w:rsidP="002B073C">
      <w:pPr>
        <w:pStyle w:val="1"/>
      </w:pPr>
    </w:p>
    <w:p w:rsidR="000728E6" w:rsidRDefault="000728E6" w:rsidP="002B073C">
      <w:pPr>
        <w:pStyle w:val="1"/>
      </w:pPr>
      <w:r>
        <w:t>Secretar                                                                         Svetlana BÎTLAN</w:t>
      </w:r>
    </w:p>
    <w:p w:rsidR="000728E6" w:rsidRDefault="000728E6" w:rsidP="002B073C">
      <w:pPr>
        <w:pStyle w:val="1"/>
      </w:pPr>
    </w:p>
    <w:p w:rsidR="00F91E70" w:rsidRPr="000728E6" w:rsidRDefault="00F91E70" w:rsidP="002B073C">
      <w:pPr>
        <w:pStyle w:val="1"/>
      </w:pPr>
    </w:p>
    <w:p w:rsidR="00F91E70" w:rsidRPr="00597667" w:rsidRDefault="00F91E70" w:rsidP="002B073C">
      <w:pPr>
        <w:pStyle w:val="1"/>
      </w:pPr>
    </w:p>
    <w:p w:rsidR="00F91E70" w:rsidRDefault="00F91E70" w:rsidP="00F91E70">
      <w:pPr>
        <w:rPr>
          <w:lang w:val="ro-RO"/>
        </w:rPr>
      </w:pPr>
    </w:p>
    <w:p w:rsidR="008A6158" w:rsidRDefault="008A6158" w:rsidP="008A6158">
      <w:pPr>
        <w:pStyle w:val="1"/>
        <w:rPr>
          <w:lang w:val="ro-RO"/>
        </w:rPr>
      </w:pPr>
    </w:p>
    <w:p w:rsidR="008A6158" w:rsidRPr="00B53C4B" w:rsidRDefault="00537A4F" w:rsidP="008A6158">
      <w:pPr>
        <w:pStyle w:val="1"/>
        <w:rPr>
          <w:lang w:val="ro-RO"/>
        </w:rPr>
      </w:pPr>
      <w:r w:rsidRPr="00537A4F">
        <w:pict>
          <v:shape id="_x0000_s1030" type="#_x0000_t202" style="position:absolute;margin-left:168.3pt;margin-top:-9pt;width:90.9pt;height:83.7pt;z-index:251663360" strokecolor="white">
            <v:textbox style="mso-next-textbox:#_x0000_s1030">
              <w:txbxContent>
                <w:p w:rsidR="00597667" w:rsidRDefault="00597667" w:rsidP="008A6158">
                  <w:pPr>
                    <w:jc w:val="center"/>
                  </w:pPr>
                  <w:r w:rsidRPr="001662C9">
                    <w:rPr>
                      <w:rFonts w:eastAsiaTheme="minorEastAsia"/>
                    </w:rPr>
                    <w:object w:dxaOrig="1965" w:dyaOrig="1665">
                      <v:shape id="_x0000_i1027" type="#_x0000_t75" style="width:76.4pt;height:75.75pt" o:ole="" filled="t">
                        <v:fill opacity=".5"/>
                        <v:imagedata r:id="rId6" o:title=""/>
                      </v:shape>
                      <o:OLEObject Type="Embed" ProgID="PBrush" ShapeID="_x0000_i1027" DrawAspect="Content" ObjectID="_1461603073" r:id="rId9"/>
                    </w:object>
                  </w:r>
                </w:p>
              </w:txbxContent>
            </v:textbox>
          </v:shape>
        </w:pict>
      </w:r>
      <w:r w:rsidR="008A6158" w:rsidRPr="00B53C4B">
        <w:rPr>
          <w:lang w:val="ro-RO"/>
        </w:rPr>
        <w:t xml:space="preserve">Republica Moldova                                                    Рeспублика  Молдова       </w:t>
      </w:r>
    </w:p>
    <w:p w:rsidR="008A6158" w:rsidRPr="00B53C4B" w:rsidRDefault="008A6158" w:rsidP="008A6158">
      <w:pPr>
        <w:pStyle w:val="1"/>
        <w:rPr>
          <w:bCs/>
          <w:lang w:val="ro-RO"/>
        </w:rPr>
      </w:pPr>
      <w:r w:rsidRPr="00B53C4B">
        <w:rPr>
          <w:bCs/>
          <w:lang w:val="ro-RO"/>
        </w:rPr>
        <w:t>Raionul Criuleni                                                         Криулянский район</w:t>
      </w:r>
    </w:p>
    <w:p w:rsidR="008A6158" w:rsidRPr="00B53C4B" w:rsidRDefault="008A6158" w:rsidP="008A6158">
      <w:pPr>
        <w:pStyle w:val="1"/>
        <w:rPr>
          <w:lang w:val="ro-RO"/>
        </w:rPr>
      </w:pPr>
      <w:r w:rsidRPr="00B53C4B">
        <w:rPr>
          <w:caps/>
          <w:lang w:val="ro-RO"/>
        </w:rPr>
        <w:t xml:space="preserve"> SAtul   MĂgdăceşti                                        СЕЛО  мэгдэчештъ </w:t>
      </w:r>
      <w:r w:rsidRPr="00B53C4B">
        <w:rPr>
          <w:lang w:val="ro-RO"/>
        </w:rPr>
        <w:t>Consiliul Sătesc  Măgdăceşti                                    Сельский совет Мэгдэчешть</w:t>
      </w:r>
    </w:p>
    <w:p w:rsidR="008A6158" w:rsidRPr="00B53C4B" w:rsidRDefault="008A6158" w:rsidP="008A6158">
      <w:pPr>
        <w:pStyle w:val="1"/>
        <w:rPr>
          <w:lang w:val="ro-RO"/>
        </w:rPr>
      </w:pPr>
    </w:p>
    <w:p w:rsidR="008A6158" w:rsidRDefault="008A6158" w:rsidP="008A6158">
      <w:pPr>
        <w:pStyle w:val="1"/>
        <w:rPr>
          <w:rFonts w:eastAsiaTheme="minorEastAsia"/>
          <w:color w:val="auto"/>
          <w:szCs w:val="28"/>
          <w:lang w:val="ro-RO"/>
        </w:rPr>
      </w:pPr>
      <w:r w:rsidRPr="00B53C4B">
        <w:rPr>
          <w:lang w:val="ro-RO"/>
        </w:rPr>
        <w:t xml:space="preserve">   </w:t>
      </w:r>
      <w:r>
        <w:rPr>
          <w:rFonts w:eastAsiaTheme="minorEastAsia"/>
          <w:color w:val="auto"/>
          <w:szCs w:val="28"/>
          <w:lang w:val="ro-RO"/>
        </w:rPr>
        <w:t>__________________________________________________________________</w:t>
      </w:r>
    </w:p>
    <w:p w:rsidR="008A6158" w:rsidRDefault="008A6158" w:rsidP="008A6158">
      <w:pPr>
        <w:pStyle w:val="1"/>
        <w:rPr>
          <w:rFonts w:eastAsiaTheme="minorEastAsia"/>
        </w:rPr>
      </w:pPr>
      <w:r>
        <w:rPr>
          <w:rFonts w:eastAsiaTheme="minorEastAsia"/>
        </w:rPr>
        <w:t>N</w:t>
      </w:r>
      <w:r>
        <w:rPr>
          <w:sz w:val="24"/>
        </w:rPr>
        <w:t>r</w:t>
      </w:r>
      <w:r w:rsidR="00BB3787">
        <w:rPr>
          <w:rFonts w:eastAsiaTheme="minorEastAsia"/>
        </w:rPr>
        <w:t>. 04</w:t>
      </w:r>
      <w:r>
        <w:rPr>
          <w:rFonts w:eastAsiaTheme="minorEastAsia"/>
          <w:lang w:val="ro-RO"/>
        </w:rPr>
        <w:t>/</w:t>
      </w:r>
      <w:r w:rsidR="001061FA">
        <w:rPr>
          <w:rFonts w:eastAsiaTheme="minorEastAsia"/>
          <w:lang w:val="ro-RO"/>
        </w:rPr>
        <w:t>11</w:t>
      </w:r>
      <w:r>
        <w:rPr>
          <w:rFonts w:eastAsiaTheme="minorEastAsia"/>
        </w:rPr>
        <w:t xml:space="preserve">                                                               </w:t>
      </w:r>
      <w:r w:rsidR="00BB3787">
        <w:rPr>
          <w:rFonts w:eastAsiaTheme="minorEastAsia"/>
        </w:rPr>
        <w:t xml:space="preserve"> </w:t>
      </w:r>
      <w:r w:rsidR="001061FA">
        <w:rPr>
          <w:rFonts w:eastAsiaTheme="minorEastAsia"/>
        </w:rPr>
        <w:t xml:space="preserve">                          </w:t>
      </w:r>
      <w:r w:rsidR="00BB3787">
        <w:rPr>
          <w:rFonts w:eastAsiaTheme="minorEastAsia"/>
        </w:rPr>
        <w:t xml:space="preserve"> </w:t>
      </w:r>
      <w:r w:rsidR="006824AD">
        <w:rPr>
          <w:rFonts w:eastAsiaTheme="minorEastAsia"/>
        </w:rPr>
        <w:t xml:space="preserve">19 </w:t>
      </w:r>
      <w:proofErr w:type="gramStart"/>
      <w:r w:rsidR="006824AD">
        <w:rPr>
          <w:rFonts w:eastAsiaTheme="minorEastAsia"/>
        </w:rPr>
        <w:t xml:space="preserve">iunie </w:t>
      </w:r>
      <w:r>
        <w:rPr>
          <w:rFonts w:eastAsiaTheme="minorEastAsia"/>
        </w:rPr>
        <w:t xml:space="preserve"> 2013</w:t>
      </w:r>
      <w:proofErr w:type="gramEnd"/>
    </w:p>
    <w:p w:rsidR="008A6158" w:rsidRDefault="008A6158" w:rsidP="008A6158">
      <w:pPr>
        <w:pStyle w:val="1"/>
        <w:rPr>
          <w:rFonts w:eastAsiaTheme="minorEastAsia"/>
        </w:rPr>
      </w:pPr>
    </w:p>
    <w:p w:rsidR="008A6158" w:rsidRDefault="008A6158" w:rsidP="008A6158">
      <w:pPr>
        <w:pStyle w:val="1"/>
        <w:rPr>
          <w:rFonts w:eastAsiaTheme="minorEastAsia"/>
          <w:sz w:val="24"/>
        </w:rPr>
      </w:pPr>
      <w:r>
        <w:rPr>
          <w:rFonts w:eastAsiaTheme="minorEastAsia"/>
          <w:sz w:val="24"/>
        </w:rPr>
        <w:t xml:space="preserve">                          </w:t>
      </w:r>
    </w:p>
    <w:p w:rsidR="008A6158" w:rsidRDefault="008A6158" w:rsidP="008A6158">
      <w:pPr>
        <w:pStyle w:val="1"/>
        <w:jc w:val="center"/>
        <w:rPr>
          <w:rFonts w:eastAsiaTheme="minorEastAsia"/>
          <w:sz w:val="24"/>
        </w:rPr>
      </w:pPr>
      <w:r>
        <w:rPr>
          <w:rFonts w:eastAsiaTheme="minorEastAsia"/>
          <w:sz w:val="24"/>
        </w:rPr>
        <w:t>D E C I Z I E</w:t>
      </w:r>
    </w:p>
    <w:p w:rsidR="008A6158" w:rsidRPr="008D608D" w:rsidRDefault="008A6158" w:rsidP="008A6158">
      <w:pPr>
        <w:pStyle w:val="1"/>
        <w:rPr>
          <w:rFonts w:eastAsiaTheme="minorEastAsia"/>
          <w:szCs w:val="28"/>
        </w:rPr>
      </w:pPr>
    </w:p>
    <w:p w:rsidR="008A6158" w:rsidRPr="008D608D" w:rsidRDefault="008A6158" w:rsidP="008A6158">
      <w:pPr>
        <w:pStyle w:val="1"/>
        <w:rPr>
          <w:rFonts w:eastAsiaTheme="minorEastAsia"/>
          <w:szCs w:val="28"/>
        </w:rPr>
      </w:pPr>
      <w:r w:rsidRPr="008D608D">
        <w:rPr>
          <w:rFonts w:eastAsiaTheme="minorEastAsia"/>
          <w:szCs w:val="28"/>
        </w:rPr>
        <w:t xml:space="preserve">„Cu privire </w:t>
      </w:r>
      <w:proofErr w:type="gramStart"/>
      <w:r w:rsidRPr="008D608D">
        <w:rPr>
          <w:rFonts w:eastAsiaTheme="minorEastAsia"/>
          <w:szCs w:val="28"/>
        </w:rPr>
        <w:t>la  acordarea</w:t>
      </w:r>
      <w:proofErr w:type="gramEnd"/>
      <w:r w:rsidRPr="008D608D">
        <w:rPr>
          <w:rFonts w:eastAsiaTheme="minorEastAsia"/>
          <w:szCs w:val="28"/>
        </w:rPr>
        <w:t xml:space="preserve"> ajutorului  material cetăţenilor „</w:t>
      </w:r>
    </w:p>
    <w:p w:rsidR="008A6158" w:rsidRPr="008D608D" w:rsidRDefault="008A6158" w:rsidP="008A6158">
      <w:pPr>
        <w:pStyle w:val="1"/>
        <w:rPr>
          <w:rFonts w:eastAsiaTheme="minorEastAsia"/>
          <w:szCs w:val="28"/>
        </w:rPr>
      </w:pPr>
    </w:p>
    <w:p w:rsidR="008A6158" w:rsidRPr="008D608D" w:rsidRDefault="008A6158" w:rsidP="008A6158">
      <w:pPr>
        <w:pStyle w:val="1"/>
        <w:rPr>
          <w:rFonts w:eastAsiaTheme="minorEastAsia"/>
          <w:szCs w:val="28"/>
        </w:rPr>
      </w:pPr>
      <w:r>
        <w:rPr>
          <w:rFonts w:eastAsiaTheme="minorEastAsia"/>
          <w:szCs w:val="28"/>
        </w:rPr>
        <w:t xml:space="preserve">    În </w:t>
      </w:r>
      <w:proofErr w:type="gramStart"/>
      <w:r>
        <w:rPr>
          <w:rFonts w:eastAsiaTheme="minorEastAsia"/>
          <w:szCs w:val="28"/>
        </w:rPr>
        <w:t>temeiul  deciziei</w:t>
      </w:r>
      <w:proofErr w:type="gramEnd"/>
      <w:r>
        <w:rPr>
          <w:rFonts w:eastAsiaTheme="minorEastAsia"/>
          <w:szCs w:val="28"/>
        </w:rPr>
        <w:t xml:space="preserve"> Consiliului sătesc Măgdăceşti nr. </w:t>
      </w:r>
      <w:proofErr w:type="gramStart"/>
      <w:r>
        <w:rPr>
          <w:rFonts w:eastAsiaTheme="minorEastAsia"/>
          <w:szCs w:val="28"/>
        </w:rPr>
        <w:t>10.3  din</w:t>
      </w:r>
      <w:proofErr w:type="gramEnd"/>
      <w:r>
        <w:rPr>
          <w:rFonts w:eastAsiaTheme="minorEastAsia"/>
          <w:szCs w:val="28"/>
        </w:rPr>
        <w:t xml:space="preserve"> 21.12.2012, e</w:t>
      </w:r>
      <w:r w:rsidRPr="008D608D">
        <w:rPr>
          <w:rFonts w:eastAsiaTheme="minorEastAsia"/>
          <w:szCs w:val="28"/>
        </w:rPr>
        <w:t xml:space="preserve">xaminând cererile cetăţenilor cu privire la acordarea ajutorului material, având </w:t>
      </w:r>
      <w:r>
        <w:rPr>
          <w:rFonts w:eastAsiaTheme="minorEastAsia"/>
          <w:szCs w:val="28"/>
        </w:rPr>
        <w:t xml:space="preserve"> </w:t>
      </w:r>
      <w:r w:rsidRPr="008D608D">
        <w:rPr>
          <w:rFonts w:eastAsiaTheme="minorEastAsia"/>
          <w:szCs w:val="28"/>
        </w:rPr>
        <w:t xml:space="preserve">în vedere avizul </w:t>
      </w:r>
      <w:r>
        <w:rPr>
          <w:rFonts w:eastAsiaTheme="minorEastAsia"/>
          <w:szCs w:val="28"/>
        </w:rPr>
        <w:t xml:space="preserve"> pozitiv al </w:t>
      </w:r>
      <w:r w:rsidRPr="008D608D">
        <w:rPr>
          <w:rFonts w:eastAsiaTheme="minorEastAsia"/>
          <w:szCs w:val="28"/>
        </w:rPr>
        <w:t xml:space="preserve">comisiei economie, buget şi finanţe, Consiliul sătesc  Măgdăceşti  </w:t>
      </w:r>
    </w:p>
    <w:p w:rsidR="008A6158" w:rsidRPr="008D608D" w:rsidRDefault="008A6158" w:rsidP="008A6158">
      <w:pPr>
        <w:pStyle w:val="1"/>
        <w:rPr>
          <w:rFonts w:eastAsiaTheme="minorEastAsia"/>
          <w:szCs w:val="28"/>
        </w:rPr>
      </w:pPr>
      <w:r w:rsidRPr="008D608D">
        <w:rPr>
          <w:rFonts w:eastAsiaTheme="minorEastAsia"/>
          <w:szCs w:val="28"/>
        </w:rPr>
        <w:t>D E C I D E:</w:t>
      </w:r>
    </w:p>
    <w:p w:rsidR="008A6158" w:rsidRPr="008D608D" w:rsidRDefault="008A6158" w:rsidP="008A6158">
      <w:pPr>
        <w:pStyle w:val="1"/>
        <w:rPr>
          <w:rFonts w:eastAsiaTheme="minorEastAsia"/>
          <w:szCs w:val="28"/>
        </w:rPr>
      </w:pPr>
      <w:r w:rsidRPr="008D608D">
        <w:rPr>
          <w:rFonts w:eastAsiaTheme="minorEastAsia"/>
          <w:szCs w:val="28"/>
        </w:rPr>
        <w:t>I.Se acordă ajutor material cetă</w:t>
      </w:r>
      <w:r w:rsidRPr="008D608D">
        <w:rPr>
          <w:rFonts w:ascii="Cambria Math" w:eastAsiaTheme="minorEastAsia" w:hAnsi="Cambria Math" w:cs="Cambria Math"/>
          <w:szCs w:val="28"/>
        </w:rPr>
        <w:t>ț</w:t>
      </w:r>
      <w:proofErr w:type="gramStart"/>
      <w:r w:rsidRPr="008D608D">
        <w:rPr>
          <w:rFonts w:eastAsiaTheme="minorEastAsia"/>
          <w:szCs w:val="28"/>
        </w:rPr>
        <w:t>enilor  care</w:t>
      </w:r>
      <w:proofErr w:type="gramEnd"/>
      <w:r w:rsidRPr="008D608D">
        <w:rPr>
          <w:rFonts w:eastAsiaTheme="minorEastAsia"/>
          <w:szCs w:val="28"/>
        </w:rPr>
        <w:t xml:space="preserve"> au suportat cheltuieli la înmormîntarea rudelor apropiate:</w:t>
      </w:r>
    </w:p>
    <w:p w:rsidR="008A6158" w:rsidRDefault="00BB3787" w:rsidP="008A6158">
      <w:pPr>
        <w:pStyle w:val="1"/>
        <w:rPr>
          <w:rFonts w:eastAsiaTheme="minorEastAsia"/>
        </w:rPr>
      </w:pPr>
      <w:r>
        <w:rPr>
          <w:rFonts w:eastAsiaTheme="minorEastAsia"/>
        </w:rPr>
        <w:t xml:space="preserve"> </w:t>
      </w:r>
      <w:proofErr w:type="gramStart"/>
      <w:r>
        <w:rPr>
          <w:rFonts w:eastAsiaTheme="minorEastAsia"/>
        </w:rPr>
        <w:t>1.Lupaşcu</w:t>
      </w:r>
      <w:proofErr w:type="gramEnd"/>
      <w:r>
        <w:rPr>
          <w:rFonts w:eastAsiaTheme="minorEastAsia"/>
        </w:rPr>
        <w:t xml:space="preserve"> </w:t>
      </w:r>
      <w:r w:rsidR="008A6158">
        <w:rPr>
          <w:rFonts w:eastAsiaTheme="minorEastAsia"/>
        </w:rPr>
        <w:t xml:space="preserve"> </w:t>
      </w:r>
      <w:r w:rsidR="008A6158" w:rsidRPr="008D608D">
        <w:rPr>
          <w:rFonts w:eastAsiaTheme="minorEastAsia"/>
        </w:rPr>
        <w:t xml:space="preserve">  </w:t>
      </w:r>
      <w:r>
        <w:rPr>
          <w:rFonts w:eastAsiaTheme="minorEastAsia"/>
        </w:rPr>
        <w:t xml:space="preserve">Nina       </w:t>
      </w:r>
      <w:r w:rsidR="008A6158" w:rsidRPr="008D608D">
        <w:rPr>
          <w:rFonts w:eastAsiaTheme="minorEastAsia"/>
        </w:rPr>
        <w:t xml:space="preserve">             </w:t>
      </w:r>
      <w:r w:rsidR="008A6158">
        <w:rPr>
          <w:rFonts w:eastAsiaTheme="minorEastAsia"/>
        </w:rPr>
        <w:t xml:space="preserve">     </w:t>
      </w:r>
      <w:r w:rsidR="008A6158" w:rsidRPr="008D608D">
        <w:rPr>
          <w:rFonts w:eastAsiaTheme="minorEastAsia"/>
        </w:rPr>
        <w:t xml:space="preserve">  800 lei </w:t>
      </w:r>
      <w:r>
        <w:rPr>
          <w:rFonts w:eastAsiaTheme="minorEastAsia"/>
        </w:rPr>
        <w:t xml:space="preserve">   pentru înmormîntarea  soţului </w:t>
      </w:r>
    </w:p>
    <w:p w:rsidR="008A6158" w:rsidRDefault="00BB3787" w:rsidP="008A6158">
      <w:pPr>
        <w:pStyle w:val="1"/>
      </w:pPr>
      <w:r>
        <w:t xml:space="preserve"> </w:t>
      </w:r>
      <w:proofErr w:type="gramStart"/>
      <w:r>
        <w:t>2.Ursu</w:t>
      </w:r>
      <w:proofErr w:type="gramEnd"/>
      <w:r>
        <w:t xml:space="preserve"> Dumitru               </w:t>
      </w:r>
      <w:r>
        <w:tab/>
        <w:t xml:space="preserve">      </w:t>
      </w:r>
      <w:r w:rsidR="008A6158">
        <w:t xml:space="preserve">800 lei  </w:t>
      </w:r>
      <w:r>
        <w:t xml:space="preserve">  pentru înmormîntarea  soţiei</w:t>
      </w:r>
    </w:p>
    <w:p w:rsidR="00BB3787" w:rsidRDefault="007645C0" w:rsidP="005A4E8A">
      <w:pPr>
        <w:pStyle w:val="1"/>
      </w:pPr>
      <w:r>
        <w:t xml:space="preserve"> </w:t>
      </w:r>
      <w:proofErr w:type="gramStart"/>
      <w:r w:rsidR="005A4E8A">
        <w:t>3.Boaghe</w:t>
      </w:r>
      <w:proofErr w:type="gramEnd"/>
      <w:r w:rsidR="005A4E8A">
        <w:t xml:space="preserve">  Vladimir            </w:t>
      </w:r>
      <w:r w:rsidR="006824AD">
        <w:t xml:space="preserve">          </w:t>
      </w:r>
      <w:r w:rsidR="005A4E8A">
        <w:t xml:space="preserve"> </w:t>
      </w:r>
      <w:r w:rsidR="002B073C">
        <w:t xml:space="preserve"> </w:t>
      </w:r>
      <w:r w:rsidR="005A4E8A">
        <w:t xml:space="preserve">800 lei     pentru înmormîntarea   mamei </w:t>
      </w:r>
    </w:p>
    <w:p w:rsidR="006824AD" w:rsidRDefault="006824AD" w:rsidP="006824AD">
      <w:pPr>
        <w:rPr>
          <w:lang w:val="en-US" w:eastAsia="ru-RU"/>
        </w:rPr>
      </w:pPr>
    </w:p>
    <w:p w:rsidR="006824AD" w:rsidRPr="006824AD" w:rsidRDefault="006824AD" w:rsidP="00597667">
      <w:pPr>
        <w:pStyle w:val="1"/>
      </w:pPr>
    </w:p>
    <w:p w:rsidR="00597667" w:rsidRPr="00597667" w:rsidRDefault="00597667" w:rsidP="00597667">
      <w:pPr>
        <w:pStyle w:val="1"/>
      </w:pPr>
      <w:r w:rsidRPr="00597667">
        <w:t>Preşedinte al şedinţei                                                    Vera BÎTLAN</w:t>
      </w:r>
    </w:p>
    <w:p w:rsidR="00597667" w:rsidRPr="00597667" w:rsidRDefault="00597667" w:rsidP="00597667">
      <w:pPr>
        <w:pStyle w:val="1"/>
      </w:pPr>
    </w:p>
    <w:p w:rsidR="00597667" w:rsidRPr="00597667" w:rsidRDefault="00597667" w:rsidP="00597667">
      <w:pPr>
        <w:pStyle w:val="1"/>
      </w:pPr>
    </w:p>
    <w:p w:rsidR="00597667" w:rsidRPr="00597667" w:rsidRDefault="00597667" w:rsidP="00597667">
      <w:pPr>
        <w:pStyle w:val="1"/>
      </w:pPr>
      <w:r w:rsidRPr="00597667">
        <w:t>Secretar                                                                         Svetlana BÎTLAN</w:t>
      </w:r>
    </w:p>
    <w:p w:rsidR="00597667" w:rsidRPr="00597667" w:rsidRDefault="00597667" w:rsidP="00597667">
      <w:pPr>
        <w:pStyle w:val="1"/>
      </w:pPr>
    </w:p>
    <w:p w:rsidR="008A6158" w:rsidRPr="00597667" w:rsidRDefault="008A6158" w:rsidP="008A6158">
      <w:pPr>
        <w:rPr>
          <w:lang w:val="ro-RO"/>
        </w:rPr>
      </w:pPr>
    </w:p>
    <w:p w:rsidR="00BB3787" w:rsidRDefault="00BB3787" w:rsidP="008A6158">
      <w:pPr>
        <w:rPr>
          <w:lang w:val="en-US"/>
        </w:rPr>
      </w:pPr>
    </w:p>
    <w:p w:rsidR="00BB3787" w:rsidRPr="00CF737D" w:rsidRDefault="00BB3787" w:rsidP="008A6158">
      <w:pPr>
        <w:rPr>
          <w:lang w:val="en-US"/>
        </w:rPr>
      </w:pPr>
    </w:p>
    <w:p w:rsidR="008A6158" w:rsidRPr="00C032EF" w:rsidRDefault="00537A4F" w:rsidP="008A6158">
      <w:pPr>
        <w:pStyle w:val="1"/>
        <w:rPr>
          <w:lang w:val="ro-RO"/>
        </w:rPr>
      </w:pPr>
      <w:r w:rsidRPr="00537A4F">
        <w:lastRenderedPageBreak/>
        <w:pict>
          <v:shape id="_x0000_s1031" type="#_x0000_t202" style="position:absolute;margin-left:168.3pt;margin-top:-9pt;width:90.9pt;height:83.7pt;z-index:251658240" strokecolor="white">
            <v:textbox style="mso-next-textbox:#_x0000_s1031">
              <w:txbxContent>
                <w:p w:rsidR="00597667" w:rsidRDefault="00597667" w:rsidP="008A6158">
                  <w:pPr>
                    <w:jc w:val="center"/>
                  </w:pPr>
                  <w:r w:rsidRPr="008A5EE2">
                    <w:rPr>
                      <w:rFonts w:eastAsiaTheme="minorEastAsia"/>
                      <w:sz w:val="24"/>
                    </w:rPr>
                    <w:object w:dxaOrig="1965" w:dyaOrig="1665">
                      <v:shape id="_x0000_i1028" type="#_x0000_t75" style="width:74.5pt;height:75.75pt" o:ole="" filled="t">
                        <v:fill opacity=".5"/>
                        <v:imagedata r:id="rId6" o:title=""/>
                      </v:shape>
                      <o:OLEObject Type="Embed" ProgID="PBrush" ShapeID="_x0000_i1028" DrawAspect="Content" ObjectID="_1461603074" r:id="rId10"/>
                    </w:object>
                  </w:r>
                </w:p>
              </w:txbxContent>
            </v:textbox>
          </v:shape>
        </w:pict>
      </w:r>
      <w:r w:rsidR="008A6158" w:rsidRPr="00C032EF">
        <w:rPr>
          <w:lang w:val="ro-RO"/>
        </w:rPr>
        <w:t xml:space="preserve">Republica Moldova                                                    Рeспублика  Молдова       </w:t>
      </w:r>
    </w:p>
    <w:p w:rsidR="008A6158" w:rsidRPr="00C032EF" w:rsidRDefault="008A6158" w:rsidP="008A6158">
      <w:pPr>
        <w:pStyle w:val="1"/>
        <w:rPr>
          <w:bCs/>
          <w:lang w:val="ro-RO"/>
        </w:rPr>
      </w:pPr>
      <w:r w:rsidRPr="00C032EF">
        <w:rPr>
          <w:bCs/>
          <w:lang w:val="ro-RO"/>
        </w:rPr>
        <w:t>Raionul Criuleni                                                         Криулянский район</w:t>
      </w:r>
    </w:p>
    <w:p w:rsidR="008A6158" w:rsidRPr="00C032EF" w:rsidRDefault="008A6158" w:rsidP="008A6158">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8A6158" w:rsidRPr="00C032EF" w:rsidRDefault="008A6158" w:rsidP="008A6158">
      <w:pPr>
        <w:pStyle w:val="1"/>
        <w:rPr>
          <w:lang w:val="ro-RO"/>
        </w:rPr>
      </w:pPr>
    </w:p>
    <w:p w:rsidR="008A6158" w:rsidRPr="00AC4897" w:rsidRDefault="008A6158" w:rsidP="008A6158">
      <w:pPr>
        <w:pStyle w:val="1"/>
        <w:rPr>
          <w:bCs/>
          <w:caps/>
        </w:rPr>
      </w:pPr>
      <w:r w:rsidRPr="00C032EF">
        <w:rPr>
          <w:lang w:val="ro-RO"/>
        </w:rPr>
        <w:t xml:space="preserve">         </w:t>
      </w:r>
      <w:r>
        <w:t>_</w:t>
      </w:r>
      <w:r w:rsidRPr="00CF0E2F">
        <w:t>________________________________________________________________</w:t>
      </w:r>
    </w:p>
    <w:p w:rsidR="008A6158" w:rsidRPr="00CF0E2F" w:rsidRDefault="00E041C1" w:rsidP="008A6158">
      <w:pPr>
        <w:pStyle w:val="1"/>
        <w:rPr>
          <w:i/>
        </w:rPr>
      </w:pPr>
      <w:r>
        <w:rPr>
          <w:i/>
        </w:rPr>
        <w:t>Nr. 04/</w:t>
      </w:r>
      <w:r w:rsidR="008A6158" w:rsidRPr="00CF0E2F">
        <w:rPr>
          <w:i/>
        </w:rPr>
        <w:t xml:space="preserve"> </w:t>
      </w:r>
      <w:r w:rsidR="007645C0">
        <w:rPr>
          <w:i/>
        </w:rPr>
        <w:t>8</w:t>
      </w:r>
      <w:r w:rsidR="008A6158" w:rsidRPr="00CF0E2F">
        <w:rPr>
          <w:i/>
        </w:rPr>
        <w:t xml:space="preserve">                                                       </w:t>
      </w:r>
      <w:r w:rsidR="008A6158">
        <w:rPr>
          <w:i/>
        </w:rPr>
        <w:t xml:space="preserve">       </w:t>
      </w:r>
      <w:r>
        <w:rPr>
          <w:i/>
        </w:rPr>
        <w:t xml:space="preserve">                         </w:t>
      </w:r>
      <w:r w:rsidR="008A6158">
        <w:rPr>
          <w:i/>
        </w:rPr>
        <w:t xml:space="preserve"> </w:t>
      </w:r>
      <w:r w:rsidR="006824AD">
        <w:rPr>
          <w:i/>
        </w:rPr>
        <w:t xml:space="preserve">19 iunie </w:t>
      </w:r>
      <w:r w:rsidR="008A6158">
        <w:rPr>
          <w:i/>
        </w:rPr>
        <w:t>2013</w:t>
      </w:r>
    </w:p>
    <w:p w:rsidR="008A6158" w:rsidRPr="00CF0E2F" w:rsidRDefault="008A6158" w:rsidP="008A6158">
      <w:pPr>
        <w:pStyle w:val="1"/>
      </w:pPr>
      <w:r>
        <w:t xml:space="preserve">                                         </w:t>
      </w:r>
      <w:r w:rsidRPr="00CF0E2F">
        <w:t>D E C I Z I E</w:t>
      </w:r>
    </w:p>
    <w:p w:rsidR="008A6158" w:rsidRPr="00CF0E2F" w:rsidRDefault="008A6158" w:rsidP="008A6158">
      <w:pPr>
        <w:pStyle w:val="1"/>
      </w:pPr>
      <w:r w:rsidRPr="00CF0E2F">
        <w:t>„Cu privire la formarea bunurilor imobile„</w:t>
      </w:r>
    </w:p>
    <w:p w:rsidR="008A6158" w:rsidRPr="00CF0E2F" w:rsidRDefault="008A6158" w:rsidP="008A6158">
      <w:pPr>
        <w:pStyle w:val="1"/>
      </w:pPr>
      <w:proofErr w:type="gramStart"/>
      <w:r w:rsidRPr="00CF0E2F">
        <w:t>În conformitate cu art.</w:t>
      </w:r>
      <w:proofErr w:type="gramEnd"/>
      <w:r w:rsidRPr="00CF0E2F">
        <w:t xml:space="preserve"> </w:t>
      </w:r>
      <w:proofErr w:type="gramStart"/>
      <w:r w:rsidRPr="00CF0E2F">
        <w:t>14 al Legii nr.</w:t>
      </w:r>
      <w:proofErr w:type="gramEnd"/>
      <w:r w:rsidRPr="00CF0E2F">
        <w:t xml:space="preserve"> </w:t>
      </w:r>
      <w:proofErr w:type="gramStart"/>
      <w:r w:rsidRPr="00CF0E2F">
        <w:t>436-XVI din 28.12.2006 „Privind administraţia publică locală”, Legea nr.</w:t>
      </w:r>
      <w:proofErr w:type="gramEnd"/>
      <w:r w:rsidRPr="00CF0E2F">
        <w:t xml:space="preserve"> 91-XVI din 05.04.2007 „Privind </w:t>
      </w:r>
      <w:proofErr w:type="gramStart"/>
      <w:r w:rsidRPr="00CF0E2F">
        <w:t>terenurile  proprietate</w:t>
      </w:r>
      <w:proofErr w:type="gramEnd"/>
      <w:r w:rsidRPr="00CF0E2F">
        <w:t xml:space="preserve"> publică şi delimitarea lor”, Legea nr. 1543-XIII din 25.09.1998 „Cu privire la cadastrul bunurilor imobile” şi </w:t>
      </w:r>
      <w:proofErr w:type="gramStart"/>
      <w:r w:rsidRPr="00CF0E2F">
        <w:t>Hotărârea  de</w:t>
      </w:r>
      <w:proofErr w:type="gramEnd"/>
      <w:r w:rsidRPr="00CF0E2F">
        <w:t xml:space="preserve"> Guvern „Pentru aprobarea Regulamentului cu privire la formarea bunurilor  imobile” nr. 61 din 29.01.1999, având în vedere </w:t>
      </w:r>
      <w:proofErr w:type="gramStart"/>
      <w:r w:rsidRPr="00CF0E2F">
        <w:t xml:space="preserve">avizul </w:t>
      </w:r>
      <w:r>
        <w:t xml:space="preserve"> pozitiv</w:t>
      </w:r>
      <w:proofErr w:type="gramEnd"/>
      <w:r>
        <w:t xml:space="preserve">  al </w:t>
      </w:r>
      <w:r w:rsidRPr="00CF0E2F">
        <w:t>comisiei pentru reglementarea proprietăţii funciare şi supraveghere în construcţii, Consiliul sătesc Măgdăceşti DECIDE:</w:t>
      </w:r>
    </w:p>
    <w:p w:rsidR="008A6158" w:rsidRPr="00D349E8" w:rsidRDefault="008A6158" w:rsidP="008A6158">
      <w:pPr>
        <w:pStyle w:val="1"/>
      </w:pPr>
      <w:r w:rsidRPr="00D349E8">
        <w:t xml:space="preserve">1. Se formează următoarele bunuri imobile, proprietate </w:t>
      </w:r>
      <w:proofErr w:type="gramStart"/>
      <w:r w:rsidRPr="00D349E8">
        <w:t>a</w:t>
      </w:r>
      <w:proofErr w:type="gramEnd"/>
      <w:r w:rsidRPr="00D349E8">
        <w:t xml:space="preserve"> APL Măgdăceşti</w:t>
      </w:r>
      <w:r w:rsidR="00BC4157">
        <w:t xml:space="preserve"> din bunul imobil nr. </w:t>
      </w:r>
      <w:proofErr w:type="gramStart"/>
      <w:r w:rsidR="00BC4157">
        <w:t>cadastral</w:t>
      </w:r>
      <w:proofErr w:type="gramEnd"/>
      <w:r w:rsidR="00BC4157">
        <w:t xml:space="preserve"> 31292202163 ,prin separare  , după cum urmează </w:t>
      </w:r>
      <w:r w:rsidRPr="00D349E8">
        <w:t xml:space="preserve">.  </w:t>
      </w:r>
    </w:p>
    <w:p w:rsidR="008A6158" w:rsidRPr="00D349E8" w:rsidRDefault="008A6158" w:rsidP="008A6158">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612"/>
        <w:gridCol w:w="2288"/>
        <w:gridCol w:w="2701"/>
      </w:tblGrid>
      <w:tr w:rsidR="008A6158" w:rsidRPr="00D349E8" w:rsidTr="00BC4157">
        <w:trPr>
          <w:trHeight w:val="620"/>
        </w:trPr>
        <w:tc>
          <w:tcPr>
            <w:tcW w:w="867" w:type="dxa"/>
          </w:tcPr>
          <w:p w:rsidR="008A6158" w:rsidRPr="00D349E8" w:rsidRDefault="008A6158" w:rsidP="00BC4157">
            <w:pPr>
              <w:pStyle w:val="1"/>
            </w:pPr>
            <w:r w:rsidRPr="00D349E8">
              <w:t>N/o</w:t>
            </w:r>
          </w:p>
        </w:tc>
        <w:tc>
          <w:tcPr>
            <w:tcW w:w="3612" w:type="dxa"/>
          </w:tcPr>
          <w:p w:rsidR="008A6158" w:rsidRPr="00D349E8" w:rsidRDefault="008A6158" w:rsidP="00BC4157">
            <w:pPr>
              <w:pStyle w:val="1"/>
            </w:pPr>
            <w:r w:rsidRPr="00D349E8">
              <w:t>Amplasarea</w:t>
            </w:r>
          </w:p>
        </w:tc>
        <w:tc>
          <w:tcPr>
            <w:tcW w:w="2288" w:type="dxa"/>
          </w:tcPr>
          <w:p w:rsidR="008A6158" w:rsidRPr="00D349E8" w:rsidRDefault="008A6158" w:rsidP="00BC4157">
            <w:pPr>
              <w:pStyle w:val="1"/>
            </w:pPr>
            <w:r w:rsidRPr="00D349E8">
              <w:t>Suprafaţa (ha)</w:t>
            </w:r>
          </w:p>
        </w:tc>
        <w:tc>
          <w:tcPr>
            <w:tcW w:w="2701" w:type="dxa"/>
          </w:tcPr>
          <w:p w:rsidR="008A6158" w:rsidRPr="00D349E8" w:rsidRDefault="008A6158" w:rsidP="00BC4157">
            <w:pPr>
              <w:pStyle w:val="1"/>
            </w:pPr>
            <w:r w:rsidRPr="00D349E8">
              <w:t>Destinaţia</w:t>
            </w:r>
          </w:p>
        </w:tc>
      </w:tr>
      <w:tr w:rsidR="008A6158" w:rsidRPr="00D349E8" w:rsidTr="00BC4157">
        <w:trPr>
          <w:trHeight w:val="287"/>
        </w:trPr>
        <w:tc>
          <w:tcPr>
            <w:tcW w:w="867" w:type="dxa"/>
          </w:tcPr>
          <w:p w:rsidR="008A6158" w:rsidRPr="00D349E8" w:rsidRDefault="008A6158" w:rsidP="00BC4157">
            <w:pPr>
              <w:pStyle w:val="1"/>
            </w:pPr>
            <w:r w:rsidRPr="00D349E8">
              <w:t>1</w:t>
            </w:r>
          </w:p>
        </w:tc>
        <w:tc>
          <w:tcPr>
            <w:tcW w:w="3612" w:type="dxa"/>
          </w:tcPr>
          <w:p w:rsidR="008A6158" w:rsidRPr="00D349E8" w:rsidRDefault="00E041C1" w:rsidP="00BC4157">
            <w:pPr>
              <w:pStyle w:val="1"/>
            </w:pPr>
            <w:r>
              <w:t xml:space="preserve">Ştefan cel Mare şi Sfînt </w:t>
            </w:r>
          </w:p>
        </w:tc>
        <w:tc>
          <w:tcPr>
            <w:tcW w:w="2288" w:type="dxa"/>
          </w:tcPr>
          <w:p w:rsidR="008A6158" w:rsidRPr="00D349E8" w:rsidRDefault="007645C0" w:rsidP="00BC4157">
            <w:pPr>
              <w:pStyle w:val="1"/>
            </w:pPr>
            <w:r>
              <w:t>0</w:t>
            </w:r>
            <w:proofErr w:type="gramStart"/>
            <w:r>
              <w:t>,06</w:t>
            </w:r>
            <w:proofErr w:type="gramEnd"/>
          </w:p>
        </w:tc>
        <w:tc>
          <w:tcPr>
            <w:tcW w:w="2701" w:type="dxa"/>
          </w:tcPr>
          <w:p w:rsidR="008A6158" w:rsidRPr="00D349E8" w:rsidRDefault="00E041C1" w:rsidP="00BC4157">
            <w:pPr>
              <w:pStyle w:val="1"/>
            </w:pPr>
            <w:r>
              <w:t xml:space="preserve">Construcţie </w:t>
            </w:r>
          </w:p>
        </w:tc>
      </w:tr>
      <w:tr w:rsidR="00E041C1" w:rsidRPr="00D349E8" w:rsidTr="00BC4157">
        <w:trPr>
          <w:trHeight w:val="287"/>
        </w:trPr>
        <w:tc>
          <w:tcPr>
            <w:tcW w:w="867" w:type="dxa"/>
          </w:tcPr>
          <w:p w:rsidR="00E041C1" w:rsidRPr="00D349E8" w:rsidRDefault="00E041C1" w:rsidP="00BC4157">
            <w:pPr>
              <w:pStyle w:val="1"/>
            </w:pPr>
            <w:r w:rsidRPr="00D349E8">
              <w:t>2</w:t>
            </w:r>
          </w:p>
        </w:tc>
        <w:tc>
          <w:tcPr>
            <w:tcW w:w="3612" w:type="dxa"/>
          </w:tcPr>
          <w:p w:rsidR="00E041C1" w:rsidRPr="00D349E8" w:rsidRDefault="00E041C1" w:rsidP="00BC4157">
            <w:pPr>
              <w:pStyle w:val="1"/>
            </w:pPr>
            <w:r>
              <w:t xml:space="preserve">Ştefan cel Mare şi Sfînt </w:t>
            </w:r>
          </w:p>
        </w:tc>
        <w:tc>
          <w:tcPr>
            <w:tcW w:w="2288" w:type="dxa"/>
          </w:tcPr>
          <w:p w:rsidR="00E041C1" w:rsidRPr="00D349E8" w:rsidRDefault="007645C0" w:rsidP="00BC4157">
            <w:pPr>
              <w:pStyle w:val="1"/>
            </w:pPr>
            <w:r>
              <w:t>0</w:t>
            </w:r>
            <w:proofErr w:type="gramStart"/>
            <w:r>
              <w:t>,06</w:t>
            </w:r>
            <w:proofErr w:type="gramEnd"/>
          </w:p>
        </w:tc>
        <w:tc>
          <w:tcPr>
            <w:tcW w:w="2701" w:type="dxa"/>
          </w:tcPr>
          <w:p w:rsidR="00E041C1" w:rsidRPr="00D349E8" w:rsidRDefault="00E041C1" w:rsidP="00BC4157">
            <w:pPr>
              <w:pStyle w:val="1"/>
            </w:pPr>
            <w:r>
              <w:t xml:space="preserve">Construcţie </w:t>
            </w:r>
          </w:p>
        </w:tc>
      </w:tr>
      <w:tr w:rsidR="00E041C1" w:rsidRPr="00D349E8" w:rsidTr="00BC4157">
        <w:trPr>
          <w:trHeight w:val="287"/>
        </w:trPr>
        <w:tc>
          <w:tcPr>
            <w:tcW w:w="867" w:type="dxa"/>
          </w:tcPr>
          <w:p w:rsidR="00E041C1" w:rsidRPr="00D349E8" w:rsidRDefault="00E041C1" w:rsidP="00BC4157">
            <w:pPr>
              <w:pStyle w:val="1"/>
            </w:pPr>
            <w:r w:rsidRPr="00D349E8">
              <w:t>3</w:t>
            </w:r>
          </w:p>
        </w:tc>
        <w:tc>
          <w:tcPr>
            <w:tcW w:w="3612" w:type="dxa"/>
          </w:tcPr>
          <w:p w:rsidR="00E041C1" w:rsidRPr="00D349E8" w:rsidRDefault="00E041C1" w:rsidP="00BC4157">
            <w:pPr>
              <w:pStyle w:val="1"/>
            </w:pPr>
            <w:r>
              <w:t xml:space="preserve">Ştefan cel Mare şi Sfînt </w:t>
            </w:r>
          </w:p>
        </w:tc>
        <w:tc>
          <w:tcPr>
            <w:tcW w:w="2288" w:type="dxa"/>
          </w:tcPr>
          <w:p w:rsidR="00E041C1" w:rsidRPr="00D349E8" w:rsidRDefault="007645C0" w:rsidP="00BC4157">
            <w:pPr>
              <w:pStyle w:val="1"/>
            </w:pPr>
            <w:r>
              <w:t>0</w:t>
            </w:r>
            <w:proofErr w:type="gramStart"/>
            <w:r>
              <w:t>,06</w:t>
            </w:r>
            <w:proofErr w:type="gramEnd"/>
          </w:p>
        </w:tc>
        <w:tc>
          <w:tcPr>
            <w:tcW w:w="2701" w:type="dxa"/>
          </w:tcPr>
          <w:p w:rsidR="00E041C1" w:rsidRPr="00D349E8" w:rsidRDefault="00E041C1" w:rsidP="00BC4157">
            <w:pPr>
              <w:pStyle w:val="1"/>
            </w:pPr>
            <w:r>
              <w:t xml:space="preserve">Construcţie </w:t>
            </w:r>
          </w:p>
        </w:tc>
      </w:tr>
      <w:tr w:rsidR="00BC4157" w:rsidRPr="00D349E8" w:rsidTr="00BC4157">
        <w:trPr>
          <w:trHeight w:val="287"/>
        </w:trPr>
        <w:tc>
          <w:tcPr>
            <w:tcW w:w="867" w:type="dxa"/>
          </w:tcPr>
          <w:p w:rsidR="00BC4157" w:rsidRPr="00D349E8" w:rsidRDefault="00BC4157" w:rsidP="00BC4157">
            <w:pPr>
              <w:pStyle w:val="1"/>
            </w:pPr>
            <w:r>
              <w:t>4</w:t>
            </w:r>
          </w:p>
        </w:tc>
        <w:tc>
          <w:tcPr>
            <w:tcW w:w="3612" w:type="dxa"/>
          </w:tcPr>
          <w:p w:rsidR="00BC4157" w:rsidRPr="00D349E8" w:rsidRDefault="00BC4157" w:rsidP="00BC4157">
            <w:pPr>
              <w:pStyle w:val="1"/>
            </w:pPr>
            <w:r>
              <w:t xml:space="preserve">Ştefan cel Mare şi Sfînt </w:t>
            </w:r>
          </w:p>
        </w:tc>
        <w:tc>
          <w:tcPr>
            <w:tcW w:w="2288" w:type="dxa"/>
          </w:tcPr>
          <w:p w:rsidR="00BC4157" w:rsidRPr="00D349E8" w:rsidRDefault="007645C0" w:rsidP="00BC4157">
            <w:pPr>
              <w:pStyle w:val="1"/>
            </w:pPr>
            <w:r>
              <w:t>0</w:t>
            </w:r>
            <w:proofErr w:type="gramStart"/>
            <w:r>
              <w:t>,0719</w:t>
            </w:r>
            <w:proofErr w:type="gramEnd"/>
          </w:p>
        </w:tc>
        <w:tc>
          <w:tcPr>
            <w:tcW w:w="2701" w:type="dxa"/>
          </w:tcPr>
          <w:p w:rsidR="00BC4157" w:rsidRPr="00D349E8" w:rsidRDefault="00BC4157" w:rsidP="00BC4157">
            <w:pPr>
              <w:pStyle w:val="1"/>
            </w:pPr>
            <w:r>
              <w:t xml:space="preserve">Construcţie </w:t>
            </w:r>
          </w:p>
        </w:tc>
      </w:tr>
    </w:tbl>
    <w:p w:rsidR="00E041C1" w:rsidRDefault="00E041C1" w:rsidP="008A6158">
      <w:pPr>
        <w:pStyle w:val="1"/>
        <w:rPr>
          <w:rFonts w:asciiTheme="minorHAnsi" w:eastAsiaTheme="minorHAnsi" w:hAnsiTheme="minorHAnsi" w:cstheme="minorBidi"/>
          <w:color w:val="auto"/>
          <w:sz w:val="22"/>
          <w:szCs w:val="22"/>
          <w:lang w:val="ro-RO"/>
        </w:rPr>
      </w:pPr>
      <w:r>
        <w:rPr>
          <w:rFonts w:asciiTheme="minorHAnsi" w:eastAsiaTheme="minorHAnsi" w:hAnsiTheme="minorHAnsi" w:cstheme="minorBidi"/>
          <w:color w:val="auto"/>
          <w:sz w:val="22"/>
          <w:szCs w:val="22"/>
          <w:lang w:val="ro-RO"/>
        </w:rPr>
        <w:t xml:space="preserve">  </w:t>
      </w:r>
    </w:p>
    <w:p w:rsidR="00E041C1" w:rsidRDefault="00E041C1" w:rsidP="008A6158">
      <w:pPr>
        <w:pStyle w:val="1"/>
        <w:rPr>
          <w:rFonts w:asciiTheme="minorHAnsi" w:eastAsiaTheme="minorHAnsi" w:hAnsiTheme="minorHAnsi" w:cstheme="minorBidi"/>
          <w:color w:val="auto"/>
          <w:sz w:val="22"/>
          <w:szCs w:val="22"/>
          <w:lang w:val="ro-RO"/>
        </w:rPr>
      </w:pPr>
    </w:p>
    <w:p w:rsidR="00E041C1" w:rsidRPr="00597667" w:rsidRDefault="00E041C1" w:rsidP="00597667">
      <w:pPr>
        <w:pStyle w:val="1"/>
      </w:pPr>
    </w:p>
    <w:p w:rsidR="00597667" w:rsidRPr="00597667" w:rsidRDefault="00E041C1" w:rsidP="00597667">
      <w:pPr>
        <w:pStyle w:val="1"/>
      </w:pPr>
      <w:r w:rsidRPr="00597667">
        <w:t xml:space="preserve">  </w:t>
      </w:r>
      <w:r w:rsidR="00597667" w:rsidRPr="00597667">
        <w:t>Preşedinte al şedinţei                                                    Vera BÎTLAN</w:t>
      </w:r>
    </w:p>
    <w:p w:rsidR="00597667" w:rsidRPr="00597667" w:rsidRDefault="00597667" w:rsidP="00597667">
      <w:pPr>
        <w:pStyle w:val="1"/>
      </w:pPr>
    </w:p>
    <w:p w:rsidR="00597667" w:rsidRPr="00597667" w:rsidRDefault="00597667" w:rsidP="00597667">
      <w:pPr>
        <w:pStyle w:val="1"/>
      </w:pPr>
    </w:p>
    <w:p w:rsidR="00597667" w:rsidRPr="00597667" w:rsidRDefault="00597667" w:rsidP="00597667">
      <w:pPr>
        <w:pStyle w:val="1"/>
      </w:pPr>
      <w:r w:rsidRPr="00597667">
        <w:t>Secretar                                                                         Svetlana BÎTLAN</w:t>
      </w:r>
    </w:p>
    <w:p w:rsidR="00597667" w:rsidRDefault="00597667" w:rsidP="00597667">
      <w:pPr>
        <w:pStyle w:val="11"/>
        <w:rPr>
          <w:lang w:val="ro-RO"/>
        </w:rPr>
      </w:pPr>
    </w:p>
    <w:p w:rsidR="008A6158" w:rsidRPr="00BC4157" w:rsidRDefault="008A6158" w:rsidP="00597667">
      <w:pPr>
        <w:pStyle w:val="1"/>
        <w:rPr>
          <w:lang w:val="ru-RU"/>
        </w:rPr>
      </w:pPr>
    </w:p>
    <w:p w:rsidR="008A6158" w:rsidRPr="00E041C1" w:rsidRDefault="008A6158" w:rsidP="008A6158">
      <w:pPr>
        <w:pStyle w:val="1"/>
        <w:rPr>
          <w:rFonts w:asciiTheme="minorHAnsi" w:eastAsiaTheme="minorEastAsia" w:hAnsiTheme="minorHAnsi" w:cstheme="minorBidi"/>
          <w:color w:val="auto"/>
          <w:sz w:val="22"/>
          <w:szCs w:val="22"/>
          <w:lang w:val="ro-RO"/>
        </w:rPr>
      </w:pPr>
    </w:p>
    <w:p w:rsidR="008A6158" w:rsidRDefault="008A6158" w:rsidP="008A6158">
      <w:pPr>
        <w:pStyle w:val="1"/>
        <w:rPr>
          <w:lang w:val="ro-RO"/>
        </w:rPr>
      </w:pPr>
    </w:p>
    <w:p w:rsidR="008A6158" w:rsidRDefault="008A6158" w:rsidP="008A6158">
      <w:pPr>
        <w:pStyle w:val="1"/>
        <w:rPr>
          <w:lang w:val="ro-RO"/>
        </w:rPr>
      </w:pPr>
    </w:p>
    <w:p w:rsidR="008A6158" w:rsidRDefault="008A6158" w:rsidP="008A6158">
      <w:pPr>
        <w:pStyle w:val="1"/>
        <w:rPr>
          <w:lang w:val="ro-RO"/>
        </w:rPr>
      </w:pPr>
    </w:p>
    <w:p w:rsidR="008A6158" w:rsidRDefault="008A6158" w:rsidP="008A6158">
      <w:pPr>
        <w:pStyle w:val="1"/>
        <w:rPr>
          <w:lang w:val="ro-RO"/>
        </w:rPr>
      </w:pPr>
    </w:p>
    <w:p w:rsidR="008A6158" w:rsidRDefault="008A6158" w:rsidP="008A6158">
      <w:pPr>
        <w:pStyle w:val="1"/>
        <w:rPr>
          <w:lang w:val="ro-RO"/>
        </w:rPr>
      </w:pPr>
    </w:p>
    <w:p w:rsidR="00E041C1" w:rsidRPr="00E041C1" w:rsidRDefault="00E041C1" w:rsidP="00E041C1">
      <w:pPr>
        <w:rPr>
          <w:lang w:val="ro-RO" w:eastAsia="ru-RU"/>
        </w:rPr>
      </w:pPr>
    </w:p>
    <w:p w:rsidR="008A6158" w:rsidRDefault="008A6158" w:rsidP="008A6158">
      <w:pPr>
        <w:pStyle w:val="1"/>
        <w:rPr>
          <w:lang w:val="ro-RO"/>
        </w:rPr>
      </w:pPr>
    </w:p>
    <w:p w:rsidR="008A6158" w:rsidRPr="00C032EF" w:rsidRDefault="00537A4F" w:rsidP="008A6158">
      <w:pPr>
        <w:pStyle w:val="1"/>
        <w:rPr>
          <w:lang w:val="ro-RO"/>
        </w:rPr>
      </w:pPr>
      <w:r w:rsidRPr="00537A4F">
        <w:pict>
          <v:shape id="_x0000_s1032" type="#_x0000_t202" style="position:absolute;margin-left:168.3pt;margin-top:-9pt;width:90.9pt;height:83.7pt;z-index:251665408" strokecolor="white">
            <v:textbox style="mso-next-textbox:#_x0000_s1032">
              <w:txbxContent>
                <w:p w:rsidR="00597667" w:rsidRDefault="00597667" w:rsidP="008A6158">
                  <w:pPr>
                    <w:jc w:val="center"/>
                  </w:pPr>
                  <w:r w:rsidRPr="008A5EE2">
                    <w:rPr>
                      <w:rFonts w:eastAsiaTheme="minorEastAsia"/>
                      <w:sz w:val="24"/>
                    </w:rPr>
                    <w:object w:dxaOrig="1965" w:dyaOrig="1665">
                      <v:shape id="_x0000_i1029" type="#_x0000_t75" style="width:74.5pt;height:75.75pt" o:ole="" filled="t">
                        <v:fill opacity=".5"/>
                        <v:imagedata r:id="rId6" o:title=""/>
                      </v:shape>
                      <o:OLEObject Type="Embed" ProgID="PBrush" ShapeID="_x0000_i1029" DrawAspect="Content" ObjectID="_1461603075" r:id="rId11"/>
                    </w:object>
                  </w:r>
                </w:p>
              </w:txbxContent>
            </v:textbox>
          </v:shape>
        </w:pict>
      </w:r>
      <w:r w:rsidR="008A6158" w:rsidRPr="00C032EF">
        <w:rPr>
          <w:lang w:val="ro-RO"/>
        </w:rPr>
        <w:t xml:space="preserve">Republica Moldova                                                    Рeспублика  Молдова       </w:t>
      </w:r>
    </w:p>
    <w:p w:rsidR="008A6158" w:rsidRPr="00C032EF" w:rsidRDefault="008A6158" w:rsidP="008A6158">
      <w:pPr>
        <w:pStyle w:val="1"/>
        <w:rPr>
          <w:bCs/>
          <w:lang w:val="ro-RO"/>
        </w:rPr>
      </w:pPr>
      <w:r w:rsidRPr="00C032EF">
        <w:rPr>
          <w:bCs/>
          <w:lang w:val="ro-RO"/>
        </w:rPr>
        <w:t>Raionul Criuleni                                                         Криулянский район</w:t>
      </w:r>
    </w:p>
    <w:p w:rsidR="008A6158" w:rsidRPr="00C032EF" w:rsidRDefault="008A6158" w:rsidP="008A6158">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8A6158" w:rsidRPr="00C032EF" w:rsidRDefault="008A6158" w:rsidP="008A6158">
      <w:pPr>
        <w:pStyle w:val="1"/>
        <w:rPr>
          <w:lang w:val="ro-RO"/>
        </w:rPr>
      </w:pPr>
    </w:p>
    <w:p w:rsidR="008A6158" w:rsidRPr="00AC4897" w:rsidRDefault="008A6158" w:rsidP="008A6158">
      <w:pPr>
        <w:pStyle w:val="1"/>
        <w:rPr>
          <w:bCs/>
          <w:caps/>
        </w:rPr>
      </w:pPr>
      <w:r w:rsidRPr="00C032EF">
        <w:rPr>
          <w:lang w:val="ro-RO"/>
        </w:rPr>
        <w:t xml:space="preserve">         </w:t>
      </w:r>
      <w:r>
        <w:t>_</w:t>
      </w:r>
      <w:r w:rsidRPr="00CF0E2F">
        <w:t>________________________________________________________________</w:t>
      </w:r>
    </w:p>
    <w:p w:rsidR="008A6158" w:rsidRPr="00CF0E2F" w:rsidRDefault="00813B90" w:rsidP="008A6158">
      <w:pPr>
        <w:pStyle w:val="1"/>
        <w:rPr>
          <w:i/>
        </w:rPr>
      </w:pPr>
      <w:r>
        <w:rPr>
          <w:i/>
        </w:rPr>
        <w:t>Nr. 04/</w:t>
      </w:r>
      <w:r w:rsidR="007645C0">
        <w:rPr>
          <w:i/>
        </w:rPr>
        <w:t>9</w:t>
      </w:r>
      <w:r w:rsidR="008A6158" w:rsidRPr="00CF0E2F">
        <w:rPr>
          <w:i/>
        </w:rPr>
        <w:t xml:space="preserve">                                                       </w:t>
      </w:r>
      <w:r w:rsidR="008A6158">
        <w:rPr>
          <w:i/>
        </w:rPr>
        <w:t xml:space="preserve">                    </w:t>
      </w:r>
      <w:r>
        <w:rPr>
          <w:i/>
        </w:rPr>
        <w:t xml:space="preserve">         </w:t>
      </w:r>
      <w:r w:rsidR="00EB6EED">
        <w:rPr>
          <w:i/>
        </w:rPr>
        <w:t xml:space="preserve">   </w:t>
      </w:r>
      <w:r w:rsidR="007645C0">
        <w:rPr>
          <w:i/>
        </w:rPr>
        <w:t xml:space="preserve">  19 iunie </w:t>
      </w:r>
      <w:r w:rsidR="000F4E23">
        <w:rPr>
          <w:i/>
        </w:rPr>
        <w:t xml:space="preserve"> </w:t>
      </w:r>
      <w:r w:rsidR="008A6158">
        <w:rPr>
          <w:i/>
        </w:rPr>
        <w:t xml:space="preserve"> 2013</w:t>
      </w:r>
    </w:p>
    <w:p w:rsidR="008A6158" w:rsidRPr="00CF0E2F" w:rsidRDefault="008A6158" w:rsidP="008A6158">
      <w:pPr>
        <w:pStyle w:val="1"/>
      </w:pPr>
      <w:r>
        <w:t xml:space="preserve">                                         </w:t>
      </w:r>
      <w:r w:rsidRPr="00CF0E2F">
        <w:t>D E C I Z I E</w:t>
      </w:r>
    </w:p>
    <w:p w:rsidR="00813B90" w:rsidRDefault="008A6158" w:rsidP="00813B90">
      <w:pPr>
        <w:pStyle w:val="1"/>
      </w:pPr>
      <w:r w:rsidRPr="00CF0E2F">
        <w:t>„</w:t>
      </w:r>
      <w:r w:rsidR="00813B90">
        <w:t xml:space="preserve"> </w:t>
      </w:r>
    </w:p>
    <w:p w:rsidR="00813B90" w:rsidRDefault="00813B90" w:rsidP="00813B90">
      <w:pPr>
        <w:pStyle w:val="1"/>
        <w:rPr>
          <w:szCs w:val="28"/>
        </w:rPr>
      </w:pPr>
      <w:r w:rsidRPr="002A2AD9">
        <w:rPr>
          <w:szCs w:val="28"/>
        </w:rPr>
        <w:t>Cu privire la scoaterea la licitaţie publică cu strigare”</w:t>
      </w:r>
    </w:p>
    <w:p w:rsidR="000F4E23" w:rsidRPr="000F4E23" w:rsidRDefault="000F4E23" w:rsidP="000F4E23">
      <w:pPr>
        <w:rPr>
          <w:lang w:val="en-US" w:eastAsia="ru-RU"/>
        </w:rPr>
      </w:pPr>
    </w:p>
    <w:p w:rsidR="00813B90" w:rsidRPr="002A2AD9" w:rsidRDefault="000F4E23" w:rsidP="00813B90">
      <w:pPr>
        <w:pStyle w:val="1"/>
        <w:rPr>
          <w:szCs w:val="28"/>
        </w:rPr>
      </w:pPr>
      <w:r>
        <w:rPr>
          <w:szCs w:val="28"/>
        </w:rPr>
        <w:t xml:space="preserve">  </w:t>
      </w:r>
      <w:proofErr w:type="gramStart"/>
      <w:r w:rsidR="00813B90" w:rsidRPr="002A2AD9">
        <w:rPr>
          <w:szCs w:val="28"/>
        </w:rPr>
        <w:t>În conformitate cu art.</w:t>
      </w:r>
      <w:proofErr w:type="gramEnd"/>
      <w:r w:rsidR="00813B90" w:rsidRPr="002A2AD9">
        <w:rPr>
          <w:szCs w:val="28"/>
        </w:rPr>
        <w:t xml:space="preserve"> </w:t>
      </w:r>
      <w:proofErr w:type="gramStart"/>
      <w:r w:rsidR="00813B90" w:rsidRPr="002A2AD9">
        <w:rPr>
          <w:szCs w:val="28"/>
        </w:rPr>
        <w:t>14, art.</w:t>
      </w:r>
      <w:proofErr w:type="gramEnd"/>
      <w:r w:rsidR="00813B90" w:rsidRPr="002A2AD9">
        <w:rPr>
          <w:szCs w:val="28"/>
        </w:rPr>
        <w:t xml:space="preserve"> </w:t>
      </w:r>
      <w:proofErr w:type="gramStart"/>
      <w:r w:rsidR="00813B90" w:rsidRPr="002A2AD9">
        <w:rPr>
          <w:szCs w:val="28"/>
        </w:rPr>
        <w:t>19 alin.</w:t>
      </w:r>
      <w:proofErr w:type="gramEnd"/>
      <w:r w:rsidR="00813B90" w:rsidRPr="002A2AD9">
        <w:rPr>
          <w:szCs w:val="28"/>
        </w:rPr>
        <w:t xml:space="preserve"> (4) </w:t>
      </w:r>
      <w:proofErr w:type="gramStart"/>
      <w:r w:rsidR="00813B90" w:rsidRPr="002A2AD9">
        <w:rPr>
          <w:szCs w:val="28"/>
        </w:rPr>
        <w:t>şi</w:t>
      </w:r>
      <w:proofErr w:type="gramEnd"/>
      <w:r w:rsidR="00813B90" w:rsidRPr="002A2AD9">
        <w:rPr>
          <w:szCs w:val="28"/>
        </w:rPr>
        <w:t xml:space="preserve"> art. </w:t>
      </w:r>
      <w:proofErr w:type="gramStart"/>
      <w:r w:rsidR="00813B90" w:rsidRPr="002A2AD9">
        <w:rPr>
          <w:szCs w:val="28"/>
        </w:rPr>
        <w:t>77 alin.</w:t>
      </w:r>
      <w:proofErr w:type="gramEnd"/>
      <w:r w:rsidR="00813B90" w:rsidRPr="002A2AD9">
        <w:rPr>
          <w:szCs w:val="28"/>
        </w:rPr>
        <w:t xml:space="preserve"> </w:t>
      </w:r>
      <w:proofErr w:type="gramStart"/>
      <w:r w:rsidR="00813B90" w:rsidRPr="002A2AD9">
        <w:rPr>
          <w:szCs w:val="28"/>
        </w:rPr>
        <w:t>(5) al Legii nr.</w:t>
      </w:r>
      <w:proofErr w:type="gramEnd"/>
      <w:r w:rsidR="00813B90" w:rsidRPr="002A2AD9">
        <w:rPr>
          <w:szCs w:val="28"/>
        </w:rPr>
        <w:t xml:space="preserve"> </w:t>
      </w:r>
      <w:proofErr w:type="gramStart"/>
      <w:r w:rsidR="00813B90" w:rsidRPr="002A2AD9">
        <w:rPr>
          <w:szCs w:val="28"/>
        </w:rPr>
        <w:t>436-XVI din 28.12.2006 „Privind administraţia publică locală”, Legea nr.</w:t>
      </w:r>
      <w:proofErr w:type="gramEnd"/>
      <w:r w:rsidR="00813B90" w:rsidRPr="002A2AD9">
        <w:rPr>
          <w:szCs w:val="28"/>
        </w:rPr>
        <w:t xml:space="preserve"> 91-XVI din 05.04.2007 „Privind </w:t>
      </w:r>
      <w:proofErr w:type="gramStart"/>
      <w:r w:rsidR="00813B90" w:rsidRPr="002A2AD9">
        <w:rPr>
          <w:szCs w:val="28"/>
        </w:rPr>
        <w:t>terenurile  proprietate</w:t>
      </w:r>
      <w:proofErr w:type="gramEnd"/>
      <w:r w:rsidR="00813B90" w:rsidRPr="002A2AD9">
        <w:rPr>
          <w:szCs w:val="28"/>
        </w:rPr>
        <w:t xml:space="preserve"> publică şi delimitarea lor”, Legea nr. 1543-XIII din 25.09.1998 „Cu privire la cadastrul bunurilor imobile”</w:t>
      </w:r>
      <w:proofErr w:type="gramStart"/>
      <w:r w:rsidR="00813B90" w:rsidRPr="002A2AD9">
        <w:rPr>
          <w:szCs w:val="28"/>
        </w:rPr>
        <w:t>,</w:t>
      </w:r>
      <w:r w:rsidR="00EB6EED">
        <w:rPr>
          <w:szCs w:val="28"/>
        </w:rPr>
        <w:t>art.4</w:t>
      </w:r>
      <w:proofErr w:type="gramEnd"/>
      <w:r w:rsidR="00EB6EED">
        <w:rPr>
          <w:szCs w:val="28"/>
        </w:rPr>
        <w:t xml:space="preserve"> alin 9 al Legii privind  preţul normative  şi modul de vînzare cumpărare a pămîntului  nr.1308-XIII din 25.07.1997</w:t>
      </w:r>
      <w:r w:rsidR="00813B90" w:rsidRPr="002A2AD9">
        <w:rPr>
          <w:szCs w:val="28"/>
        </w:rPr>
        <w:t xml:space="preserve"> Hotărârea  de Guvern „Pentru aprobarea Regulamentului cu privire la formarea bunurilor  imobile” nr. 61 din 29.01.1999 şi Hotărârea de Guvern nr. 136 din 10.02.2009 „Cu privire la aprobarea Regulamentului privind licitaţiile cu strigare şi cu reducere”, având în vedere avizul comisiei pentru reglementarea proprietăţii funciare şi supraveghere în construcţii şi avizul comisiei economie, buget şi finanţe, Consiliul sătesc Măgdăceşti DECIDE:</w:t>
      </w:r>
    </w:p>
    <w:p w:rsidR="00813B90" w:rsidRPr="002A2AD9" w:rsidRDefault="00813B90" w:rsidP="00813B90">
      <w:pPr>
        <w:pStyle w:val="1"/>
        <w:rPr>
          <w:szCs w:val="28"/>
        </w:rPr>
      </w:pPr>
      <w:proofErr w:type="gramStart"/>
      <w:r w:rsidRPr="002A2AD9">
        <w:rPr>
          <w:szCs w:val="28"/>
        </w:rPr>
        <w:t>1.Se</w:t>
      </w:r>
      <w:proofErr w:type="gramEnd"/>
      <w:r w:rsidRPr="002A2AD9">
        <w:rPr>
          <w:szCs w:val="28"/>
        </w:rPr>
        <w:t xml:space="preserve"> sco</w:t>
      </w:r>
      <w:r w:rsidR="008D576E">
        <w:rPr>
          <w:szCs w:val="28"/>
        </w:rPr>
        <w:t>a</w:t>
      </w:r>
      <w:r w:rsidRPr="002A2AD9">
        <w:rPr>
          <w:szCs w:val="28"/>
        </w:rPr>
        <w:t>t</w:t>
      </w:r>
      <w:r w:rsidR="008D576E">
        <w:rPr>
          <w:szCs w:val="28"/>
        </w:rPr>
        <w:t>e</w:t>
      </w:r>
      <w:r w:rsidRPr="002A2AD9">
        <w:rPr>
          <w:szCs w:val="28"/>
        </w:rPr>
        <w:t xml:space="preserve">  la licitaţie  publică  cu strigare </w:t>
      </w:r>
      <w:r w:rsidR="008D576E">
        <w:rPr>
          <w:szCs w:val="28"/>
        </w:rPr>
        <w:t xml:space="preserve"> </w:t>
      </w:r>
      <w:r w:rsidR="00EB6EED">
        <w:rPr>
          <w:szCs w:val="28"/>
        </w:rPr>
        <w:t xml:space="preserve"> </w:t>
      </w:r>
      <w:r w:rsidR="008D576E">
        <w:rPr>
          <w:szCs w:val="28"/>
        </w:rPr>
        <w:t xml:space="preserve"> lotul:</w:t>
      </w:r>
    </w:p>
    <w:p w:rsidR="00813B90" w:rsidRPr="002A2AD9" w:rsidRDefault="00813B90" w:rsidP="00813B90">
      <w:pPr>
        <w:pStyle w:val="1"/>
        <w:rPr>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2692"/>
        <w:gridCol w:w="1984"/>
        <w:gridCol w:w="2125"/>
      </w:tblGrid>
      <w:tr w:rsidR="00813B90" w:rsidRPr="002A2AD9" w:rsidTr="00EB6EED">
        <w:trPr>
          <w:trHeight w:val="620"/>
        </w:trPr>
        <w:tc>
          <w:tcPr>
            <w:tcW w:w="675" w:type="dxa"/>
            <w:tcBorders>
              <w:top w:val="single" w:sz="4" w:space="0" w:color="auto"/>
              <w:left w:val="single" w:sz="4" w:space="0" w:color="auto"/>
              <w:bottom w:val="single" w:sz="4" w:space="0" w:color="auto"/>
              <w:right w:val="single" w:sz="4" w:space="0" w:color="auto"/>
            </w:tcBorders>
            <w:hideMark/>
          </w:tcPr>
          <w:p w:rsidR="00813B90" w:rsidRPr="002A2AD9" w:rsidRDefault="00813B90" w:rsidP="00BC4157">
            <w:pPr>
              <w:pStyle w:val="1"/>
              <w:spacing w:line="276" w:lineRule="auto"/>
              <w:rPr>
                <w:szCs w:val="28"/>
                <w:lang w:eastAsia="en-US"/>
              </w:rPr>
            </w:pPr>
            <w:r w:rsidRPr="002A2AD9">
              <w:rPr>
                <w:szCs w:val="28"/>
                <w:lang w:eastAsia="en-US"/>
              </w:rPr>
              <w:t>N</w:t>
            </w:r>
          </w:p>
          <w:p w:rsidR="00813B90" w:rsidRPr="002A2AD9" w:rsidRDefault="00813B90" w:rsidP="00BC4157">
            <w:pPr>
              <w:pStyle w:val="1"/>
              <w:spacing w:line="276" w:lineRule="auto"/>
              <w:rPr>
                <w:szCs w:val="28"/>
                <w:lang w:eastAsia="en-US"/>
              </w:rPr>
            </w:pPr>
            <w:proofErr w:type="gramStart"/>
            <w:r w:rsidRPr="002A2AD9">
              <w:rPr>
                <w:szCs w:val="28"/>
                <w:lang w:eastAsia="en-US"/>
              </w:rPr>
              <w:t>d/o</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813B90" w:rsidRPr="002A2AD9" w:rsidRDefault="00813B90" w:rsidP="00BC4157">
            <w:pPr>
              <w:pStyle w:val="1"/>
              <w:spacing w:line="276" w:lineRule="auto"/>
              <w:rPr>
                <w:szCs w:val="28"/>
                <w:lang w:eastAsia="en-US"/>
              </w:rPr>
            </w:pPr>
            <w:r w:rsidRPr="002A2AD9">
              <w:rPr>
                <w:szCs w:val="28"/>
                <w:lang w:eastAsia="en-US"/>
              </w:rPr>
              <w:t>Amplasarea</w:t>
            </w:r>
          </w:p>
        </w:tc>
        <w:tc>
          <w:tcPr>
            <w:tcW w:w="2692" w:type="dxa"/>
            <w:tcBorders>
              <w:top w:val="single" w:sz="4" w:space="0" w:color="auto"/>
              <w:left w:val="single" w:sz="4" w:space="0" w:color="auto"/>
              <w:bottom w:val="single" w:sz="4" w:space="0" w:color="auto"/>
              <w:right w:val="single" w:sz="4" w:space="0" w:color="auto"/>
            </w:tcBorders>
            <w:hideMark/>
          </w:tcPr>
          <w:p w:rsidR="00813B90" w:rsidRPr="002A2AD9" w:rsidRDefault="00813B90" w:rsidP="00BC4157">
            <w:pPr>
              <w:pStyle w:val="1"/>
              <w:spacing w:line="276" w:lineRule="auto"/>
              <w:rPr>
                <w:szCs w:val="28"/>
                <w:lang w:eastAsia="en-US"/>
              </w:rPr>
            </w:pPr>
            <w:r w:rsidRPr="002A2AD9">
              <w:rPr>
                <w:szCs w:val="28"/>
                <w:lang w:eastAsia="en-US"/>
              </w:rPr>
              <w:t>Suprafaţa (ha)</w:t>
            </w:r>
          </w:p>
        </w:tc>
        <w:tc>
          <w:tcPr>
            <w:tcW w:w="1984" w:type="dxa"/>
            <w:tcBorders>
              <w:top w:val="single" w:sz="4" w:space="0" w:color="auto"/>
              <w:left w:val="single" w:sz="4" w:space="0" w:color="auto"/>
              <w:bottom w:val="single" w:sz="4" w:space="0" w:color="auto"/>
              <w:right w:val="single" w:sz="4" w:space="0" w:color="auto"/>
            </w:tcBorders>
            <w:hideMark/>
          </w:tcPr>
          <w:p w:rsidR="00813B90" w:rsidRPr="002A2AD9" w:rsidRDefault="00813B90" w:rsidP="00BC4157">
            <w:pPr>
              <w:pStyle w:val="1"/>
              <w:spacing w:line="276" w:lineRule="auto"/>
              <w:rPr>
                <w:szCs w:val="28"/>
                <w:lang w:eastAsia="en-US"/>
              </w:rPr>
            </w:pPr>
            <w:r w:rsidRPr="002A2AD9">
              <w:rPr>
                <w:szCs w:val="28"/>
                <w:lang w:eastAsia="en-US"/>
              </w:rPr>
              <w:t>Destinaţia</w:t>
            </w:r>
          </w:p>
        </w:tc>
        <w:tc>
          <w:tcPr>
            <w:tcW w:w="2125" w:type="dxa"/>
            <w:tcBorders>
              <w:top w:val="single" w:sz="4" w:space="0" w:color="auto"/>
              <w:left w:val="single" w:sz="4" w:space="0" w:color="auto"/>
              <w:bottom w:val="single" w:sz="4" w:space="0" w:color="auto"/>
              <w:right w:val="single" w:sz="4" w:space="0" w:color="auto"/>
            </w:tcBorders>
            <w:hideMark/>
          </w:tcPr>
          <w:p w:rsidR="00813B90" w:rsidRPr="002A2AD9" w:rsidRDefault="00813B90" w:rsidP="00BC4157">
            <w:pPr>
              <w:pStyle w:val="1"/>
              <w:spacing w:line="276" w:lineRule="auto"/>
              <w:rPr>
                <w:szCs w:val="28"/>
                <w:lang w:eastAsia="en-US"/>
              </w:rPr>
            </w:pPr>
            <w:r w:rsidRPr="002A2AD9">
              <w:rPr>
                <w:szCs w:val="28"/>
                <w:lang w:eastAsia="en-US"/>
              </w:rPr>
              <w:t xml:space="preserve">Preţ iniţial </w:t>
            </w:r>
          </w:p>
        </w:tc>
      </w:tr>
      <w:tr w:rsidR="00EB6EED" w:rsidRPr="002A2AD9" w:rsidTr="00EB6EED">
        <w:trPr>
          <w:trHeight w:val="287"/>
        </w:trPr>
        <w:tc>
          <w:tcPr>
            <w:tcW w:w="675" w:type="dxa"/>
            <w:tcBorders>
              <w:top w:val="single" w:sz="4" w:space="0" w:color="auto"/>
              <w:left w:val="single" w:sz="4" w:space="0" w:color="auto"/>
              <w:bottom w:val="single" w:sz="4" w:space="0" w:color="auto"/>
              <w:right w:val="single" w:sz="4" w:space="0" w:color="auto"/>
            </w:tcBorders>
            <w:hideMark/>
          </w:tcPr>
          <w:p w:rsidR="00EB6EED" w:rsidRPr="00D349E8" w:rsidRDefault="00EB6EED" w:rsidP="00BC4157">
            <w:pPr>
              <w:pStyle w:val="1"/>
            </w:pPr>
            <w:r>
              <w:t>1</w:t>
            </w:r>
          </w:p>
        </w:tc>
        <w:tc>
          <w:tcPr>
            <w:tcW w:w="2409" w:type="dxa"/>
            <w:tcBorders>
              <w:top w:val="single" w:sz="4" w:space="0" w:color="auto"/>
              <w:left w:val="single" w:sz="4" w:space="0" w:color="auto"/>
              <w:bottom w:val="single" w:sz="4" w:space="0" w:color="auto"/>
              <w:right w:val="single" w:sz="4" w:space="0" w:color="auto"/>
            </w:tcBorders>
            <w:hideMark/>
          </w:tcPr>
          <w:p w:rsidR="00EB6EED" w:rsidRPr="00C36D64" w:rsidRDefault="00EB6EED" w:rsidP="00BC4157">
            <w:pPr>
              <w:pStyle w:val="1"/>
              <w:rPr>
                <w:lang w:val="ro-RO"/>
              </w:rPr>
            </w:pPr>
            <w:r>
              <w:rPr>
                <w:lang w:val="ro-RO"/>
              </w:rPr>
              <w:t>Str.Ştefan cel Mare şi Sfînt</w:t>
            </w:r>
          </w:p>
        </w:tc>
        <w:tc>
          <w:tcPr>
            <w:tcW w:w="2692" w:type="dxa"/>
            <w:tcBorders>
              <w:top w:val="single" w:sz="4" w:space="0" w:color="auto"/>
              <w:left w:val="single" w:sz="4" w:space="0" w:color="auto"/>
              <w:bottom w:val="single" w:sz="4" w:space="0" w:color="auto"/>
              <w:right w:val="single" w:sz="4" w:space="0" w:color="auto"/>
            </w:tcBorders>
            <w:hideMark/>
          </w:tcPr>
          <w:p w:rsidR="00EB6EED" w:rsidRDefault="00EB6EED" w:rsidP="00BC4157">
            <w:pPr>
              <w:pStyle w:val="1"/>
            </w:pPr>
            <w:r>
              <w:t>0</w:t>
            </w:r>
            <w:proofErr w:type="gramStart"/>
            <w:r>
              <w:t>,0075</w:t>
            </w:r>
            <w:proofErr w:type="gramEnd"/>
          </w:p>
          <w:p w:rsidR="00EB6EED" w:rsidRDefault="00EB6EED" w:rsidP="00BC4157">
            <w:pPr>
              <w:pStyle w:val="1"/>
            </w:pPr>
            <w:r>
              <w:t xml:space="preserve">Din terenul cu </w:t>
            </w:r>
          </w:p>
          <w:p w:rsidR="00EB6EED" w:rsidRPr="002010F7" w:rsidRDefault="00EB6EED" w:rsidP="00BC4157">
            <w:pPr>
              <w:pStyle w:val="1"/>
            </w:pPr>
            <w:proofErr w:type="gramStart"/>
            <w:r>
              <w:t>nr</w:t>
            </w:r>
            <w:proofErr w:type="gramEnd"/>
            <w:r>
              <w:t xml:space="preserve">. </w:t>
            </w:r>
            <w:proofErr w:type="gramStart"/>
            <w:r>
              <w:t>cadastral</w:t>
            </w:r>
            <w:proofErr w:type="gramEnd"/>
            <w:r>
              <w:t xml:space="preserve"> 31292201600</w:t>
            </w:r>
          </w:p>
        </w:tc>
        <w:tc>
          <w:tcPr>
            <w:tcW w:w="1984" w:type="dxa"/>
            <w:tcBorders>
              <w:top w:val="single" w:sz="4" w:space="0" w:color="auto"/>
              <w:left w:val="single" w:sz="4" w:space="0" w:color="auto"/>
              <w:bottom w:val="single" w:sz="4" w:space="0" w:color="auto"/>
              <w:right w:val="single" w:sz="4" w:space="0" w:color="auto"/>
            </w:tcBorders>
            <w:hideMark/>
          </w:tcPr>
          <w:p w:rsidR="00EB6EED" w:rsidRPr="00D349E8" w:rsidRDefault="00EB6EED" w:rsidP="00BC4157">
            <w:pPr>
              <w:pStyle w:val="1"/>
            </w:pPr>
            <w:r>
              <w:t>Construcţie</w:t>
            </w:r>
          </w:p>
        </w:tc>
        <w:tc>
          <w:tcPr>
            <w:tcW w:w="2125" w:type="dxa"/>
            <w:tcBorders>
              <w:top w:val="single" w:sz="4" w:space="0" w:color="auto"/>
              <w:left w:val="single" w:sz="4" w:space="0" w:color="auto"/>
              <w:bottom w:val="single" w:sz="4" w:space="0" w:color="auto"/>
              <w:right w:val="single" w:sz="4" w:space="0" w:color="auto"/>
            </w:tcBorders>
          </w:tcPr>
          <w:p w:rsidR="00EB6EED" w:rsidRPr="002A2AD9" w:rsidRDefault="009B4AAA" w:rsidP="00BC4157">
            <w:pPr>
              <w:pStyle w:val="1"/>
              <w:spacing w:line="276" w:lineRule="auto"/>
              <w:rPr>
                <w:szCs w:val="28"/>
                <w:lang w:eastAsia="en-US"/>
              </w:rPr>
            </w:pPr>
            <w:r>
              <w:rPr>
                <w:szCs w:val="28"/>
                <w:lang w:eastAsia="en-US"/>
              </w:rPr>
              <w:t>9688</w:t>
            </w:r>
            <w:r w:rsidR="00551F71">
              <w:rPr>
                <w:szCs w:val="28"/>
                <w:lang w:eastAsia="en-US"/>
              </w:rPr>
              <w:t xml:space="preserve"> lei</w:t>
            </w:r>
          </w:p>
        </w:tc>
      </w:tr>
    </w:tbl>
    <w:p w:rsidR="00813B90" w:rsidRPr="002A2AD9" w:rsidRDefault="00813B90" w:rsidP="00813B90">
      <w:pPr>
        <w:pStyle w:val="1"/>
        <w:rPr>
          <w:szCs w:val="28"/>
        </w:rPr>
      </w:pPr>
      <w:proofErr w:type="gramStart"/>
      <w:r w:rsidRPr="002A2AD9">
        <w:rPr>
          <w:szCs w:val="28"/>
        </w:rPr>
        <w:t>2.Comisia</w:t>
      </w:r>
      <w:proofErr w:type="gramEnd"/>
      <w:r w:rsidRPr="002A2AD9">
        <w:rPr>
          <w:szCs w:val="28"/>
        </w:rPr>
        <w:t xml:space="preserve"> de licitaţie va organiza licitaţia , conform legislaţiei în vigoare.</w:t>
      </w:r>
    </w:p>
    <w:p w:rsidR="00813B90" w:rsidRPr="002A2AD9" w:rsidRDefault="00813B90" w:rsidP="00813B90">
      <w:pPr>
        <w:pStyle w:val="1"/>
        <w:rPr>
          <w:szCs w:val="28"/>
        </w:rPr>
      </w:pPr>
      <w:proofErr w:type="gramStart"/>
      <w:r w:rsidRPr="002A2AD9">
        <w:rPr>
          <w:szCs w:val="28"/>
        </w:rPr>
        <w:t>3.Controlul</w:t>
      </w:r>
      <w:proofErr w:type="gramEnd"/>
      <w:r w:rsidRPr="002A2AD9">
        <w:rPr>
          <w:szCs w:val="28"/>
        </w:rPr>
        <w:t xml:space="preserve"> privind executarea prezentei decizii se pune în sarcina primarului </w:t>
      </w:r>
    </w:p>
    <w:p w:rsidR="00813B90" w:rsidRPr="002A2AD9" w:rsidRDefault="00813B90" w:rsidP="00813B90">
      <w:pPr>
        <w:pStyle w:val="1"/>
        <w:rPr>
          <w:szCs w:val="28"/>
        </w:rPr>
      </w:pPr>
      <w:r w:rsidRPr="002A2AD9">
        <w:rPr>
          <w:szCs w:val="28"/>
        </w:rPr>
        <w:t xml:space="preserve">         </w:t>
      </w:r>
      <w:proofErr w:type="gramStart"/>
      <w:r w:rsidRPr="002A2AD9">
        <w:rPr>
          <w:szCs w:val="28"/>
        </w:rPr>
        <w:t>satului</w:t>
      </w:r>
      <w:proofErr w:type="gramEnd"/>
      <w:r w:rsidRPr="002A2AD9">
        <w:rPr>
          <w:szCs w:val="28"/>
        </w:rPr>
        <w:t xml:space="preserve"> Măgdăceşti, dna Liuba COJOCARU.</w:t>
      </w:r>
    </w:p>
    <w:p w:rsidR="00813B90" w:rsidRPr="00597667" w:rsidRDefault="00813B90" w:rsidP="00813B90">
      <w:pPr>
        <w:pStyle w:val="1"/>
        <w:rPr>
          <w:szCs w:val="28"/>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620DCA" w:rsidRPr="00597667" w:rsidRDefault="00620DCA" w:rsidP="00620DCA">
      <w:pPr>
        <w:rPr>
          <w:lang w:val="ro-RO" w:eastAsia="ru-RU"/>
        </w:rPr>
      </w:pPr>
    </w:p>
    <w:p w:rsidR="008A6158" w:rsidRDefault="008A6158" w:rsidP="008A6158">
      <w:pPr>
        <w:pStyle w:val="1"/>
        <w:rPr>
          <w:lang w:val="ro-RO"/>
        </w:rPr>
      </w:pPr>
    </w:p>
    <w:p w:rsidR="008A6158" w:rsidRPr="002405CA" w:rsidRDefault="00537A4F" w:rsidP="008A6158">
      <w:pPr>
        <w:pStyle w:val="1"/>
        <w:rPr>
          <w:lang w:val="ro-RO"/>
        </w:rPr>
      </w:pPr>
      <w:r w:rsidRPr="00537A4F">
        <w:pict>
          <v:shape id="_x0000_s1029" type="#_x0000_t202" style="position:absolute;margin-left:168.3pt;margin-top:-9pt;width:90.9pt;height:83.7pt;z-index:251662336" strokecolor="white">
            <v:textbox style="mso-next-textbox:#_x0000_s1029">
              <w:txbxContent>
                <w:p w:rsidR="00597667" w:rsidRDefault="00597667" w:rsidP="008A6158">
                  <w:pPr>
                    <w:jc w:val="center"/>
                  </w:pPr>
                  <w:r w:rsidRPr="00D06244">
                    <w:rPr>
                      <w:rFonts w:ascii="Times New Roman" w:eastAsia="Times New Roman" w:hAnsi="Times New Roman" w:cs="Times New Roman"/>
                      <w:sz w:val="24"/>
                      <w:szCs w:val="24"/>
                    </w:rPr>
                    <w:object w:dxaOrig="1965" w:dyaOrig="1665">
                      <v:shape id="_x0000_i1030" type="#_x0000_t75" style="width:76.4pt;height:75.75pt" o:ole="" filled="t">
                        <v:fill opacity=".5"/>
                        <v:imagedata r:id="rId6" o:title=""/>
                      </v:shape>
                      <o:OLEObject Type="Embed" ProgID="PBrush" ShapeID="_x0000_i1030" DrawAspect="Content" ObjectID="_1461603076" r:id="rId12"/>
                    </w:object>
                  </w:r>
                  <w:r>
                    <w:t xml:space="preserve">     </w:t>
                  </w:r>
                </w:p>
              </w:txbxContent>
            </v:textbox>
          </v:shape>
        </w:pict>
      </w:r>
      <w:r w:rsidR="008A6158" w:rsidRPr="002405CA">
        <w:rPr>
          <w:lang w:val="ro-RO"/>
        </w:rPr>
        <w:t xml:space="preserve">Republica Moldova                                                     Рeспублика  Молдова       </w:t>
      </w:r>
    </w:p>
    <w:p w:rsidR="008A6158" w:rsidRPr="002405CA" w:rsidRDefault="008A6158" w:rsidP="008A6158">
      <w:pPr>
        <w:pStyle w:val="1"/>
        <w:rPr>
          <w:bCs/>
          <w:lang w:val="ro-RO"/>
        </w:rPr>
      </w:pPr>
      <w:r w:rsidRPr="002405CA">
        <w:rPr>
          <w:bCs/>
          <w:lang w:val="ro-RO"/>
        </w:rPr>
        <w:t>Raionul Criuleni                                                          Криулянский район</w:t>
      </w:r>
    </w:p>
    <w:p w:rsidR="008A6158" w:rsidRPr="002405CA" w:rsidRDefault="008A6158" w:rsidP="008A6158">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8A6158" w:rsidRPr="002405CA" w:rsidRDefault="008A6158" w:rsidP="008A6158">
      <w:pPr>
        <w:pStyle w:val="1"/>
        <w:rPr>
          <w:lang w:val="ro-RO"/>
        </w:rPr>
      </w:pPr>
      <w:r w:rsidRPr="002405CA">
        <w:rPr>
          <w:lang w:val="ro-RO"/>
        </w:rPr>
        <w:t xml:space="preserve">              </w:t>
      </w:r>
    </w:p>
    <w:p w:rsidR="008A6158" w:rsidRPr="002405CA" w:rsidRDefault="008A6158" w:rsidP="008A6158">
      <w:pPr>
        <w:pStyle w:val="1"/>
        <w:rPr>
          <w:lang w:val="ro-RO"/>
        </w:rPr>
      </w:pPr>
      <w:r w:rsidRPr="002405CA">
        <w:rPr>
          <w:lang w:val="ro-RO"/>
        </w:rPr>
        <w:t xml:space="preserve">                                                                                         </w:t>
      </w:r>
    </w:p>
    <w:p w:rsidR="008A6158" w:rsidRDefault="008A6158" w:rsidP="008A6158">
      <w:pPr>
        <w:pStyle w:val="1"/>
      </w:pPr>
      <w:r>
        <w:t>_________________________________________________________________</w:t>
      </w:r>
    </w:p>
    <w:p w:rsidR="008A6158" w:rsidRDefault="00620DCA" w:rsidP="008A6158">
      <w:pPr>
        <w:pStyle w:val="1"/>
      </w:pPr>
      <w:r>
        <w:t>Nr.04/</w:t>
      </w:r>
      <w:r w:rsidR="008A6158">
        <w:t xml:space="preserve"> </w:t>
      </w:r>
      <w:r w:rsidR="007645C0">
        <w:t>3</w:t>
      </w:r>
      <w:r w:rsidR="008A6158">
        <w:t xml:space="preserve">                                                                          </w:t>
      </w:r>
      <w:r w:rsidR="007645C0">
        <w:rPr>
          <w:i/>
        </w:rPr>
        <w:t xml:space="preserve">                     </w:t>
      </w:r>
      <w:r w:rsidR="00551F71">
        <w:rPr>
          <w:i/>
        </w:rPr>
        <w:t xml:space="preserve">19 iunie </w:t>
      </w:r>
      <w:r w:rsidR="008A6158">
        <w:t xml:space="preserve">2013 </w:t>
      </w:r>
    </w:p>
    <w:p w:rsidR="008A6158" w:rsidRDefault="008A6158" w:rsidP="008A6158">
      <w:pPr>
        <w:pStyle w:val="1"/>
      </w:pPr>
      <w:r>
        <w:t xml:space="preserve">                                                   D E C I Z I E </w:t>
      </w:r>
    </w:p>
    <w:p w:rsidR="008A6158" w:rsidRDefault="008A6158" w:rsidP="008A6158">
      <w:pPr>
        <w:pStyle w:val="1"/>
      </w:pPr>
      <w:r>
        <w:t xml:space="preserve">   </w:t>
      </w:r>
    </w:p>
    <w:p w:rsidR="00620DCA" w:rsidRDefault="008A6158" w:rsidP="00620DCA">
      <w:pPr>
        <w:pStyle w:val="1"/>
      </w:pPr>
      <w:r>
        <w:t>„</w:t>
      </w:r>
      <w:proofErr w:type="gramStart"/>
      <w:r>
        <w:t>Cu  privire</w:t>
      </w:r>
      <w:proofErr w:type="gramEnd"/>
      <w:r>
        <w:t xml:space="preserve"> la activitatea </w:t>
      </w:r>
      <w:r w:rsidR="00620DCA">
        <w:t>Grădiniţei de copii  în perioada 2012-2013.</w:t>
      </w:r>
    </w:p>
    <w:p w:rsidR="00620DCA" w:rsidRDefault="00620DCA" w:rsidP="00620DCA">
      <w:pPr>
        <w:pStyle w:val="1"/>
      </w:pPr>
      <w:proofErr w:type="gramStart"/>
      <w:r>
        <w:t>Pregătirea  către</w:t>
      </w:r>
      <w:proofErr w:type="gramEnd"/>
      <w:r>
        <w:t xml:space="preserve"> anul de învăţămînt  2013-2014 “ </w:t>
      </w:r>
    </w:p>
    <w:p w:rsidR="008A6158" w:rsidRDefault="008A6158" w:rsidP="00620DCA">
      <w:pPr>
        <w:pStyle w:val="1"/>
      </w:pPr>
      <w:r>
        <w:t xml:space="preserve"> </w:t>
      </w:r>
    </w:p>
    <w:p w:rsidR="008A6158" w:rsidRDefault="008A6158" w:rsidP="008A6158">
      <w:pPr>
        <w:pStyle w:val="1"/>
      </w:pPr>
      <w:r>
        <w:t xml:space="preserve">     </w:t>
      </w:r>
      <w:proofErr w:type="gramStart"/>
      <w:r>
        <w:t>În conformitate cu art.</w:t>
      </w:r>
      <w:proofErr w:type="gramEnd"/>
      <w:r>
        <w:t xml:space="preserve"> </w:t>
      </w:r>
      <w:proofErr w:type="gramStart"/>
      <w:r>
        <w:t>14  alin</w:t>
      </w:r>
      <w:proofErr w:type="gramEnd"/>
      <w:r>
        <w:t xml:space="preserve"> (2) lit.z  din Legea   nr. 436-XVI din 28 decembrie 2006 „Privind adminstraţia publică, ,avînd în </w:t>
      </w:r>
      <w:r w:rsidR="00620DCA">
        <w:t xml:space="preserve">vedere  Nota  informativă prezentată </w:t>
      </w:r>
      <w:r>
        <w:t xml:space="preserve"> de director</w:t>
      </w:r>
      <w:r w:rsidR="008B75F6">
        <w:t xml:space="preserve">ul </w:t>
      </w:r>
      <w:r w:rsidR="00620DCA">
        <w:t xml:space="preserve"> grădiniţei de copii dna Roşca Galina </w:t>
      </w:r>
      <w:r w:rsidR="00153AE2">
        <w:t>“</w:t>
      </w:r>
      <w:r w:rsidR="008B75F6">
        <w:t xml:space="preserve">Cu  privire la activitatea Grădiniţei de copii  în perioada 2012-2013.Pregătirea  către anul de învăţămînt  2013-2014 “ </w:t>
      </w:r>
      <w:r>
        <w:t>, avizul comisiei consultative pentru economie, buget şi finanţe  Consiliul sătesc Măgdăceşti DECIDE :</w:t>
      </w:r>
    </w:p>
    <w:p w:rsidR="008A6158" w:rsidRPr="002549DB" w:rsidRDefault="008A6158" w:rsidP="008A6158">
      <w:pPr>
        <w:rPr>
          <w:lang w:val="en-US"/>
        </w:rPr>
      </w:pPr>
    </w:p>
    <w:p w:rsidR="008B75F6" w:rsidRDefault="008B75F6" w:rsidP="008A6158">
      <w:pPr>
        <w:pStyle w:val="1"/>
      </w:pPr>
      <w:proofErr w:type="gramStart"/>
      <w:r>
        <w:t>1.Se</w:t>
      </w:r>
      <w:proofErr w:type="gramEnd"/>
      <w:r>
        <w:t xml:space="preserve"> ia act de Nota informativă prezentată</w:t>
      </w:r>
      <w:r w:rsidR="008A6158">
        <w:t xml:space="preserve"> de </w:t>
      </w:r>
      <w:r>
        <w:t>dna Roşca Galina</w:t>
      </w:r>
      <w:r w:rsidR="004E377D">
        <w:t>”</w:t>
      </w:r>
      <w:r>
        <w:t xml:space="preserve"> Cu  privire la activitatea Grădiniţei de copii  în perioada 2012-2013.Pregătirea  către anul de învăţămînt  2013-2014 “</w:t>
      </w:r>
    </w:p>
    <w:p w:rsidR="008A6158" w:rsidRDefault="008A6158" w:rsidP="008A6158">
      <w:pPr>
        <w:pStyle w:val="1"/>
      </w:pPr>
      <w:proofErr w:type="gramStart"/>
      <w:r>
        <w:t>2.Se</w:t>
      </w:r>
      <w:proofErr w:type="gramEnd"/>
      <w:r>
        <w:t xml:space="preserve"> consideră  activitatea </w:t>
      </w:r>
      <w:r w:rsidR="008B75F6">
        <w:t>Grădiniţei de copii  în perioada 2012-2013</w:t>
      </w:r>
      <w:r>
        <w:t>- satisfăcătoare .</w:t>
      </w:r>
    </w:p>
    <w:p w:rsidR="008A6158" w:rsidRPr="00597667" w:rsidRDefault="008A6158" w:rsidP="008A6158">
      <w:pPr>
        <w:rPr>
          <w:rFonts w:ascii="Times New Roman" w:eastAsia="Times New Roman" w:hAnsi="Times New Roman" w:cs="Times New Roman"/>
          <w:color w:val="000000"/>
          <w:sz w:val="28"/>
          <w:szCs w:val="24"/>
          <w:lang w:val="en-US" w:eastAsia="ru-RU"/>
        </w:rPr>
      </w:pPr>
    </w:p>
    <w:p w:rsidR="00597667" w:rsidRPr="00597667" w:rsidRDefault="00597667" w:rsidP="00597667">
      <w:pPr>
        <w:pStyle w:val="11"/>
        <w:rPr>
          <w:color w:val="000000"/>
          <w:sz w:val="28"/>
          <w:lang w:val="en-US"/>
        </w:rPr>
      </w:pPr>
      <w:r w:rsidRPr="00597667">
        <w:rPr>
          <w:color w:val="000000"/>
          <w:sz w:val="28"/>
          <w:lang w:val="en-US"/>
        </w:rPr>
        <w:t xml:space="preserve">Preşedinte al şedinţei                    </w:t>
      </w:r>
      <w:r>
        <w:rPr>
          <w:color w:val="000000"/>
          <w:sz w:val="28"/>
          <w:lang w:val="en-US"/>
        </w:rPr>
        <w:t xml:space="preserve">                          </w:t>
      </w:r>
      <w:r w:rsidRPr="00597667">
        <w:rPr>
          <w:color w:val="000000"/>
          <w:sz w:val="28"/>
          <w:lang w:val="en-US"/>
        </w:rPr>
        <w:t>Vera BÎTLAN</w:t>
      </w:r>
    </w:p>
    <w:p w:rsidR="00597667" w:rsidRPr="00597667" w:rsidRDefault="00597667" w:rsidP="00597667">
      <w:pPr>
        <w:pStyle w:val="11"/>
        <w:rPr>
          <w:color w:val="000000"/>
          <w:sz w:val="28"/>
          <w:lang w:val="en-US"/>
        </w:rPr>
      </w:pPr>
    </w:p>
    <w:p w:rsidR="00597667" w:rsidRPr="00597667" w:rsidRDefault="00597667" w:rsidP="00597667">
      <w:pPr>
        <w:pStyle w:val="11"/>
        <w:rPr>
          <w:color w:val="000000"/>
          <w:sz w:val="28"/>
          <w:lang w:val="en-US"/>
        </w:rPr>
      </w:pPr>
    </w:p>
    <w:p w:rsidR="00597667" w:rsidRPr="00597667" w:rsidRDefault="00597667" w:rsidP="00597667">
      <w:pPr>
        <w:pStyle w:val="11"/>
        <w:rPr>
          <w:color w:val="000000"/>
          <w:sz w:val="28"/>
          <w:lang w:val="en-US"/>
        </w:rPr>
      </w:pPr>
      <w:r w:rsidRPr="00597667">
        <w:rPr>
          <w:color w:val="000000"/>
          <w:sz w:val="28"/>
          <w:lang w:val="en-US"/>
        </w:rPr>
        <w:t xml:space="preserve">Secretar                                                          </w:t>
      </w:r>
      <w:r>
        <w:rPr>
          <w:color w:val="000000"/>
          <w:sz w:val="28"/>
          <w:lang w:val="en-US"/>
        </w:rPr>
        <w:t xml:space="preserve">           </w:t>
      </w:r>
      <w:r w:rsidRPr="00597667">
        <w:rPr>
          <w:color w:val="000000"/>
          <w:sz w:val="28"/>
          <w:lang w:val="en-US"/>
        </w:rPr>
        <w:t>Svetlana BÎTLAN</w:t>
      </w:r>
    </w:p>
    <w:p w:rsidR="00597667" w:rsidRPr="00597667" w:rsidRDefault="00597667" w:rsidP="00597667">
      <w:pPr>
        <w:pStyle w:val="11"/>
        <w:rPr>
          <w:color w:val="000000"/>
          <w:sz w:val="28"/>
          <w:lang w:val="en-US"/>
        </w:rPr>
      </w:pPr>
    </w:p>
    <w:p w:rsidR="008A6158" w:rsidRPr="00597667" w:rsidRDefault="008A6158" w:rsidP="008A6158">
      <w:pPr>
        <w:rPr>
          <w:lang w:val="ro-RO"/>
        </w:rPr>
      </w:pPr>
    </w:p>
    <w:p w:rsidR="00374B52" w:rsidRDefault="00374B52" w:rsidP="00374B52">
      <w:pPr>
        <w:pStyle w:val="1"/>
        <w:rPr>
          <w:lang w:val="ro-RO"/>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48154F" w:rsidRDefault="0048154F" w:rsidP="0048154F">
      <w:pPr>
        <w:pStyle w:val="1"/>
        <w:rPr>
          <w:lang w:val="ro-RO"/>
        </w:rPr>
      </w:pPr>
    </w:p>
    <w:p w:rsidR="0048154F" w:rsidRPr="002405CA" w:rsidRDefault="00537A4F" w:rsidP="0048154F">
      <w:pPr>
        <w:pStyle w:val="1"/>
        <w:rPr>
          <w:lang w:val="ro-RO"/>
        </w:rPr>
      </w:pPr>
      <w:r w:rsidRPr="00537A4F">
        <w:pict>
          <v:shape id="_x0000_s1040" type="#_x0000_t202" style="position:absolute;margin-left:168.3pt;margin-top:-9pt;width:90.9pt;height:83.7pt;z-index:251669504" strokecolor="white">
            <v:textbox style="mso-next-textbox:#_x0000_s1040">
              <w:txbxContent>
                <w:p w:rsidR="00597667" w:rsidRDefault="00597667" w:rsidP="0048154F">
                  <w:pPr>
                    <w:jc w:val="center"/>
                  </w:pPr>
                  <w:r w:rsidRPr="00D06244">
                    <w:rPr>
                      <w:rFonts w:ascii="Times New Roman" w:eastAsia="Times New Roman" w:hAnsi="Times New Roman" w:cs="Times New Roman"/>
                      <w:sz w:val="24"/>
                      <w:szCs w:val="24"/>
                    </w:rPr>
                    <w:object w:dxaOrig="1965" w:dyaOrig="1665">
                      <v:shape id="_x0000_i1031" type="#_x0000_t75" style="width:76.4pt;height:75.75pt" o:ole="" filled="t">
                        <v:fill opacity=".5"/>
                        <v:imagedata r:id="rId6" o:title=""/>
                      </v:shape>
                      <o:OLEObject Type="Embed" ProgID="PBrush" ShapeID="_x0000_i1031" DrawAspect="Content" ObjectID="_1461603077" r:id="rId13"/>
                    </w:object>
                  </w:r>
                  <w:r>
                    <w:t xml:space="preserve">     </w:t>
                  </w:r>
                </w:p>
              </w:txbxContent>
            </v:textbox>
          </v:shape>
        </w:pict>
      </w:r>
      <w:r w:rsidR="0048154F" w:rsidRPr="002405CA">
        <w:rPr>
          <w:lang w:val="ro-RO"/>
        </w:rPr>
        <w:t xml:space="preserve">Republica Moldova                                                     Рeспублика  Молдова       </w:t>
      </w:r>
    </w:p>
    <w:p w:rsidR="0048154F" w:rsidRPr="002405CA" w:rsidRDefault="0048154F" w:rsidP="0048154F">
      <w:pPr>
        <w:pStyle w:val="1"/>
        <w:rPr>
          <w:bCs/>
          <w:lang w:val="ro-RO"/>
        </w:rPr>
      </w:pPr>
      <w:r w:rsidRPr="002405CA">
        <w:rPr>
          <w:bCs/>
          <w:lang w:val="ro-RO"/>
        </w:rPr>
        <w:t>Raionul Criuleni                                                          Криулянский район</w:t>
      </w:r>
    </w:p>
    <w:p w:rsidR="0048154F" w:rsidRPr="002405CA" w:rsidRDefault="0048154F" w:rsidP="0048154F">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48154F" w:rsidRPr="002405CA" w:rsidRDefault="0048154F" w:rsidP="0048154F">
      <w:pPr>
        <w:pStyle w:val="1"/>
        <w:rPr>
          <w:lang w:val="ro-RO"/>
        </w:rPr>
      </w:pPr>
      <w:r w:rsidRPr="002405CA">
        <w:rPr>
          <w:lang w:val="ro-RO"/>
        </w:rPr>
        <w:t xml:space="preserve">              </w:t>
      </w:r>
    </w:p>
    <w:p w:rsidR="0048154F" w:rsidRPr="002405CA" w:rsidRDefault="0048154F" w:rsidP="0048154F">
      <w:pPr>
        <w:pStyle w:val="1"/>
        <w:rPr>
          <w:lang w:val="ro-RO"/>
        </w:rPr>
      </w:pPr>
      <w:r w:rsidRPr="002405CA">
        <w:rPr>
          <w:lang w:val="ro-RO"/>
        </w:rPr>
        <w:t xml:space="preserve">                                                                                         </w:t>
      </w:r>
    </w:p>
    <w:p w:rsidR="0048154F" w:rsidRDefault="0048154F" w:rsidP="0048154F">
      <w:pPr>
        <w:pStyle w:val="1"/>
      </w:pPr>
      <w:r>
        <w:t>_________________________________________________________________</w:t>
      </w:r>
    </w:p>
    <w:p w:rsidR="0048154F" w:rsidRDefault="0048154F" w:rsidP="0048154F">
      <w:pPr>
        <w:pStyle w:val="1"/>
      </w:pPr>
      <w:r>
        <w:t>Nr.04/</w:t>
      </w:r>
      <w:r w:rsidR="00B306E0">
        <w:t>5</w:t>
      </w:r>
      <w:r>
        <w:t xml:space="preserve">                                                                           </w:t>
      </w:r>
      <w:r>
        <w:rPr>
          <w:i/>
        </w:rPr>
        <w:t xml:space="preserve">                       </w:t>
      </w:r>
      <w:r w:rsidR="00551F71">
        <w:rPr>
          <w:i/>
        </w:rPr>
        <w:t xml:space="preserve">19 </w:t>
      </w:r>
      <w:proofErr w:type="gramStart"/>
      <w:r w:rsidR="00551F71">
        <w:rPr>
          <w:i/>
        </w:rPr>
        <w:t xml:space="preserve">iunie </w:t>
      </w:r>
      <w:r>
        <w:rPr>
          <w:i/>
        </w:rPr>
        <w:t xml:space="preserve"> </w:t>
      </w:r>
      <w:r>
        <w:t>2013</w:t>
      </w:r>
      <w:proofErr w:type="gramEnd"/>
      <w:r>
        <w:t xml:space="preserve"> </w:t>
      </w:r>
    </w:p>
    <w:p w:rsidR="0048154F" w:rsidRDefault="0048154F" w:rsidP="0048154F">
      <w:pPr>
        <w:pStyle w:val="1"/>
        <w:rPr>
          <w:szCs w:val="28"/>
        </w:rPr>
      </w:pPr>
      <w:r>
        <w:t xml:space="preserve">                                                   D E C I Z I E</w:t>
      </w:r>
    </w:p>
    <w:p w:rsidR="008A6158" w:rsidRPr="002A2AD9" w:rsidRDefault="008A6158" w:rsidP="008A6158">
      <w:pPr>
        <w:rPr>
          <w:sz w:val="28"/>
          <w:szCs w:val="28"/>
          <w:lang w:val="en-US"/>
        </w:rPr>
      </w:pPr>
    </w:p>
    <w:p w:rsidR="008A6158" w:rsidRPr="002A2AD9" w:rsidRDefault="008A6158" w:rsidP="008A6158">
      <w:pPr>
        <w:pStyle w:val="1"/>
        <w:rPr>
          <w:szCs w:val="28"/>
        </w:rPr>
      </w:pPr>
      <w:r w:rsidRPr="002A2AD9">
        <w:rPr>
          <w:szCs w:val="28"/>
        </w:rPr>
        <w:t xml:space="preserve">„Cu privire la examinarea cererii cet. Guzun Vasile Leon  </w:t>
      </w:r>
    </w:p>
    <w:p w:rsidR="008A6158" w:rsidRPr="002A2AD9" w:rsidRDefault="008A6158" w:rsidP="008A6158">
      <w:pPr>
        <w:pStyle w:val="1"/>
        <w:rPr>
          <w:szCs w:val="28"/>
        </w:rPr>
      </w:pPr>
      <w:proofErr w:type="gramStart"/>
      <w:r w:rsidRPr="002A2AD9">
        <w:rPr>
          <w:szCs w:val="28"/>
        </w:rPr>
        <w:t>privind  oferirea</w:t>
      </w:r>
      <w:proofErr w:type="gramEnd"/>
      <w:r w:rsidRPr="002A2AD9">
        <w:rPr>
          <w:szCs w:val="28"/>
        </w:rPr>
        <w:t xml:space="preserve"> căii de acces„</w:t>
      </w:r>
    </w:p>
    <w:p w:rsidR="008A6158" w:rsidRPr="002A2AD9" w:rsidRDefault="008A6158" w:rsidP="008A6158">
      <w:pPr>
        <w:rPr>
          <w:sz w:val="28"/>
          <w:szCs w:val="28"/>
          <w:lang w:val="en-US"/>
        </w:rPr>
      </w:pPr>
    </w:p>
    <w:p w:rsidR="008A6158" w:rsidRPr="002A2AD9" w:rsidRDefault="008A6158" w:rsidP="008A6158">
      <w:pPr>
        <w:pStyle w:val="1"/>
        <w:rPr>
          <w:szCs w:val="28"/>
        </w:rPr>
      </w:pPr>
      <w:r w:rsidRPr="002A2AD9">
        <w:rPr>
          <w:szCs w:val="28"/>
        </w:rPr>
        <w:t xml:space="preserve">     Examinînd cererea cet. Guzun </w:t>
      </w:r>
      <w:proofErr w:type="gramStart"/>
      <w:r w:rsidRPr="002A2AD9">
        <w:rPr>
          <w:szCs w:val="28"/>
        </w:rPr>
        <w:t>Vasile  ,</w:t>
      </w:r>
      <w:proofErr w:type="gramEnd"/>
      <w:r w:rsidRPr="002A2AD9">
        <w:rPr>
          <w:szCs w:val="28"/>
        </w:rPr>
        <w:t xml:space="preserve"> locuitor  al  sat. Măgdăceşti </w:t>
      </w:r>
    </w:p>
    <w:p w:rsidR="008A6158" w:rsidRPr="002A2AD9" w:rsidRDefault="008A6158" w:rsidP="008A6158">
      <w:pPr>
        <w:pStyle w:val="1"/>
        <w:rPr>
          <w:szCs w:val="28"/>
        </w:rPr>
      </w:pPr>
      <w:proofErr w:type="gramStart"/>
      <w:r w:rsidRPr="002A2AD9">
        <w:rPr>
          <w:szCs w:val="28"/>
        </w:rPr>
        <w:t>str</w:t>
      </w:r>
      <w:proofErr w:type="gramEnd"/>
      <w:r w:rsidRPr="002A2AD9">
        <w:rPr>
          <w:szCs w:val="28"/>
        </w:rPr>
        <w:t>. Petru Rareş   cu privire la oferirea căii de acces   spre   terenul proprietate privată  nr cadasatarl 31292201446  , avînd în vedere avizul comisiei  pentru reglementarea  proprietăţii funciare şi supravegherea în construcţii ,  în conformitate cu art. 14 din Legea privind administraţia publică locală nr. 436-XVI din 28 decembrie 2006 Consiliul sătesc Măgdăceşti DECIDE:</w:t>
      </w:r>
    </w:p>
    <w:p w:rsidR="008A6158" w:rsidRPr="002A2AD9" w:rsidRDefault="008A6158" w:rsidP="008A6158">
      <w:pPr>
        <w:rPr>
          <w:sz w:val="28"/>
          <w:szCs w:val="28"/>
          <w:lang w:val="en-US"/>
        </w:rPr>
      </w:pPr>
    </w:p>
    <w:p w:rsidR="008A6158" w:rsidRPr="002A2AD9" w:rsidRDefault="008A6158" w:rsidP="008A6158">
      <w:pPr>
        <w:pStyle w:val="1"/>
        <w:numPr>
          <w:ilvl w:val="0"/>
          <w:numId w:val="1"/>
        </w:numPr>
        <w:rPr>
          <w:szCs w:val="28"/>
        </w:rPr>
      </w:pPr>
      <w:r w:rsidRPr="002A2AD9">
        <w:rPr>
          <w:szCs w:val="28"/>
        </w:rPr>
        <w:t xml:space="preserve">Se </w:t>
      </w:r>
      <w:proofErr w:type="gramStart"/>
      <w:r w:rsidRPr="002A2AD9">
        <w:rPr>
          <w:szCs w:val="28"/>
        </w:rPr>
        <w:t>refuză  oferirea</w:t>
      </w:r>
      <w:proofErr w:type="gramEnd"/>
      <w:r w:rsidRPr="002A2AD9">
        <w:rPr>
          <w:szCs w:val="28"/>
        </w:rPr>
        <w:t xml:space="preserve"> căii de</w:t>
      </w:r>
      <w:r w:rsidR="007645C0">
        <w:rPr>
          <w:szCs w:val="28"/>
        </w:rPr>
        <w:t xml:space="preserve"> </w:t>
      </w:r>
      <w:r w:rsidRPr="002A2AD9">
        <w:rPr>
          <w:szCs w:val="28"/>
        </w:rPr>
        <w:t xml:space="preserve">acces spre terenul proprietate privată a cet. Guzun Vasile nr. </w:t>
      </w:r>
      <w:proofErr w:type="gramStart"/>
      <w:r w:rsidRPr="002A2AD9">
        <w:rPr>
          <w:szCs w:val="28"/>
        </w:rPr>
        <w:t>cadastral</w:t>
      </w:r>
      <w:proofErr w:type="gramEnd"/>
      <w:r w:rsidRPr="002A2AD9">
        <w:rPr>
          <w:szCs w:val="28"/>
        </w:rPr>
        <w:t xml:space="preserve"> 31292201446 , pe terenul proprietate APL Măgdăceşti  </w:t>
      </w:r>
    </w:p>
    <w:p w:rsidR="008A6158" w:rsidRPr="002A2AD9" w:rsidRDefault="008A6158" w:rsidP="008A6158">
      <w:pPr>
        <w:pStyle w:val="1"/>
        <w:ind w:left="720"/>
        <w:rPr>
          <w:szCs w:val="28"/>
        </w:rPr>
      </w:pPr>
      <w:proofErr w:type="gramStart"/>
      <w:r w:rsidRPr="002A2AD9">
        <w:rPr>
          <w:szCs w:val="28"/>
        </w:rPr>
        <w:t>nr</w:t>
      </w:r>
      <w:proofErr w:type="gramEnd"/>
      <w:r w:rsidRPr="002A2AD9">
        <w:rPr>
          <w:szCs w:val="28"/>
        </w:rPr>
        <w:t xml:space="preserve">. </w:t>
      </w:r>
      <w:proofErr w:type="gramStart"/>
      <w:r w:rsidRPr="002A2AD9">
        <w:rPr>
          <w:szCs w:val="28"/>
        </w:rPr>
        <w:t>cadastral  31292202267</w:t>
      </w:r>
      <w:proofErr w:type="gramEnd"/>
      <w:r w:rsidRPr="002A2AD9">
        <w:rPr>
          <w:szCs w:val="28"/>
        </w:rPr>
        <w:t>.</w:t>
      </w:r>
    </w:p>
    <w:p w:rsidR="008A6158" w:rsidRPr="00597667" w:rsidRDefault="008A6158" w:rsidP="008A6158">
      <w:pPr>
        <w:rPr>
          <w:rFonts w:ascii="Times New Roman" w:eastAsia="Times New Roman" w:hAnsi="Times New Roman" w:cs="Times New Roman"/>
          <w:color w:val="000000"/>
          <w:sz w:val="28"/>
          <w:szCs w:val="28"/>
          <w:lang w:val="en-US" w:eastAsia="ru-RU"/>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Pr="00597667" w:rsidRDefault="00597667" w:rsidP="00597667">
      <w:pPr>
        <w:pStyle w:val="11"/>
        <w:rPr>
          <w:color w:val="000000"/>
          <w:sz w:val="28"/>
          <w:szCs w:val="28"/>
          <w:lang w:val="en-US"/>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48154F" w:rsidRDefault="0048154F" w:rsidP="0048154F">
      <w:pPr>
        <w:pStyle w:val="1"/>
        <w:rPr>
          <w:lang w:val="ro-RO"/>
        </w:rPr>
      </w:pPr>
    </w:p>
    <w:p w:rsidR="0048154F" w:rsidRPr="002405CA" w:rsidRDefault="00537A4F" w:rsidP="0048154F">
      <w:pPr>
        <w:pStyle w:val="1"/>
        <w:rPr>
          <w:lang w:val="ro-RO"/>
        </w:rPr>
      </w:pPr>
      <w:r w:rsidRPr="00537A4F">
        <w:pict>
          <v:shape id="_x0000_s1041" type="#_x0000_t202" style="position:absolute;margin-left:168.3pt;margin-top:-9pt;width:90.9pt;height:83.7pt;z-index:251671552" strokecolor="white">
            <v:textbox style="mso-next-textbox:#_x0000_s1041">
              <w:txbxContent>
                <w:p w:rsidR="00597667" w:rsidRDefault="00597667" w:rsidP="0048154F">
                  <w:pPr>
                    <w:jc w:val="center"/>
                  </w:pPr>
                  <w:r w:rsidRPr="00D06244">
                    <w:rPr>
                      <w:rFonts w:ascii="Times New Roman" w:eastAsia="Times New Roman" w:hAnsi="Times New Roman" w:cs="Times New Roman"/>
                      <w:sz w:val="24"/>
                      <w:szCs w:val="24"/>
                    </w:rPr>
                    <w:object w:dxaOrig="1965" w:dyaOrig="1665">
                      <v:shape id="_x0000_i1032" type="#_x0000_t75" style="width:76.4pt;height:75.75pt" o:ole="" filled="t">
                        <v:fill opacity=".5"/>
                        <v:imagedata r:id="rId6" o:title=""/>
                      </v:shape>
                      <o:OLEObject Type="Embed" ProgID="PBrush" ShapeID="_x0000_i1032" DrawAspect="Content" ObjectID="_1461603078" r:id="rId14"/>
                    </w:object>
                  </w:r>
                  <w:r>
                    <w:t xml:space="preserve">     </w:t>
                  </w:r>
                </w:p>
              </w:txbxContent>
            </v:textbox>
          </v:shape>
        </w:pict>
      </w:r>
      <w:r w:rsidR="0048154F" w:rsidRPr="002405CA">
        <w:rPr>
          <w:lang w:val="ro-RO"/>
        </w:rPr>
        <w:t xml:space="preserve">Republica Moldova                                                     Рeспублика  Молдова       </w:t>
      </w:r>
    </w:p>
    <w:p w:rsidR="0048154F" w:rsidRPr="002405CA" w:rsidRDefault="0048154F" w:rsidP="0048154F">
      <w:pPr>
        <w:pStyle w:val="1"/>
        <w:rPr>
          <w:bCs/>
          <w:lang w:val="ro-RO"/>
        </w:rPr>
      </w:pPr>
      <w:r w:rsidRPr="002405CA">
        <w:rPr>
          <w:bCs/>
          <w:lang w:val="ro-RO"/>
        </w:rPr>
        <w:t>Raionul Criuleni                                                          Криулянский район</w:t>
      </w:r>
    </w:p>
    <w:p w:rsidR="0048154F" w:rsidRPr="002405CA" w:rsidRDefault="0048154F" w:rsidP="0048154F">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48154F" w:rsidRPr="002405CA" w:rsidRDefault="0048154F" w:rsidP="0048154F">
      <w:pPr>
        <w:pStyle w:val="1"/>
        <w:rPr>
          <w:lang w:val="ro-RO"/>
        </w:rPr>
      </w:pPr>
      <w:r w:rsidRPr="002405CA">
        <w:rPr>
          <w:lang w:val="ro-RO"/>
        </w:rPr>
        <w:t xml:space="preserve">              </w:t>
      </w:r>
    </w:p>
    <w:p w:rsidR="0048154F" w:rsidRPr="002405CA" w:rsidRDefault="0048154F" w:rsidP="0048154F">
      <w:pPr>
        <w:pStyle w:val="1"/>
        <w:rPr>
          <w:lang w:val="ro-RO"/>
        </w:rPr>
      </w:pPr>
      <w:r w:rsidRPr="002405CA">
        <w:rPr>
          <w:lang w:val="ro-RO"/>
        </w:rPr>
        <w:t xml:space="preserve">                                                                                         </w:t>
      </w:r>
    </w:p>
    <w:p w:rsidR="0048154F" w:rsidRDefault="0048154F" w:rsidP="0048154F">
      <w:pPr>
        <w:pStyle w:val="1"/>
      </w:pPr>
      <w:r>
        <w:t>_________________________________________________________________</w:t>
      </w:r>
    </w:p>
    <w:p w:rsidR="0048154F" w:rsidRDefault="0048154F" w:rsidP="0048154F">
      <w:pPr>
        <w:pStyle w:val="1"/>
      </w:pPr>
      <w:r>
        <w:t xml:space="preserve">Nr.04/ </w:t>
      </w:r>
      <w:r w:rsidR="00B306E0">
        <w:t>6</w:t>
      </w:r>
      <w:r>
        <w:t xml:space="preserve">                                                                          </w:t>
      </w:r>
      <w:r>
        <w:rPr>
          <w:i/>
        </w:rPr>
        <w:t xml:space="preserve">                    </w:t>
      </w:r>
      <w:r w:rsidR="00551F71">
        <w:rPr>
          <w:i/>
        </w:rPr>
        <w:t xml:space="preserve">19 iunie </w:t>
      </w:r>
      <w:r>
        <w:rPr>
          <w:i/>
        </w:rPr>
        <w:t xml:space="preserve">    </w:t>
      </w:r>
      <w:r>
        <w:t xml:space="preserve">2013 </w:t>
      </w:r>
    </w:p>
    <w:p w:rsidR="0048154F" w:rsidRDefault="0048154F" w:rsidP="0048154F">
      <w:pPr>
        <w:pStyle w:val="1"/>
        <w:rPr>
          <w:szCs w:val="28"/>
        </w:rPr>
      </w:pPr>
      <w:r>
        <w:t xml:space="preserve">                                                   D E C I Z I E</w:t>
      </w:r>
    </w:p>
    <w:p w:rsidR="008A6158" w:rsidRPr="002A2AD9" w:rsidRDefault="008A6158" w:rsidP="008A6158">
      <w:pPr>
        <w:rPr>
          <w:sz w:val="28"/>
          <w:szCs w:val="28"/>
          <w:lang w:val="en-US"/>
        </w:rPr>
      </w:pPr>
    </w:p>
    <w:p w:rsidR="008A6158" w:rsidRPr="002A2AD9" w:rsidRDefault="008A6158" w:rsidP="008A6158">
      <w:pPr>
        <w:pStyle w:val="1"/>
        <w:rPr>
          <w:szCs w:val="28"/>
        </w:rPr>
      </w:pPr>
      <w:r w:rsidRPr="002A2AD9">
        <w:rPr>
          <w:szCs w:val="28"/>
        </w:rPr>
        <w:t xml:space="preserve">„Cu privire la examinarea cererii cet. EfrosVictor  </w:t>
      </w:r>
    </w:p>
    <w:p w:rsidR="008A6158" w:rsidRPr="002A2AD9" w:rsidRDefault="008A6158" w:rsidP="008A6158">
      <w:pPr>
        <w:pStyle w:val="1"/>
        <w:rPr>
          <w:szCs w:val="28"/>
        </w:rPr>
      </w:pPr>
      <w:proofErr w:type="gramStart"/>
      <w:r w:rsidRPr="002A2AD9">
        <w:rPr>
          <w:szCs w:val="28"/>
        </w:rPr>
        <w:t>privind  oferirea</w:t>
      </w:r>
      <w:proofErr w:type="gramEnd"/>
      <w:r w:rsidRPr="002A2AD9">
        <w:rPr>
          <w:szCs w:val="28"/>
        </w:rPr>
        <w:t xml:space="preserve"> căii de acces„</w:t>
      </w:r>
    </w:p>
    <w:p w:rsidR="008A6158" w:rsidRPr="002A2AD9" w:rsidRDefault="008A6158" w:rsidP="008A6158">
      <w:pPr>
        <w:rPr>
          <w:sz w:val="28"/>
          <w:szCs w:val="28"/>
          <w:lang w:val="en-US"/>
        </w:rPr>
      </w:pPr>
    </w:p>
    <w:p w:rsidR="008A6158" w:rsidRPr="002A2AD9" w:rsidRDefault="008A6158" w:rsidP="008A6158">
      <w:pPr>
        <w:pStyle w:val="1"/>
        <w:rPr>
          <w:szCs w:val="28"/>
        </w:rPr>
      </w:pPr>
      <w:r w:rsidRPr="002A2AD9">
        <w:rPr>
          <w:szCs w:val="28"/>
        </w:rPr>
        <w:t xml:space="preserve">     Examinînd cererea cet. Efros </w:t>
      </w:r>
      <w:proofErr w:type="gramStart"/>
      <w:r w:rsidRPr="002A2AD9">
        <w:rPr>
          <w:szCs w:val="28"/>
        </w:rPr>
        <w:t>Victor  Grigore</w:t>
      </w:r>
      <w:proofErr w:type="gramEnd"/>
      <w:r w:rsidRPr="002A2AD9">
        <w:rPr>
          <w:szCs w:val="28"/>
        </w:rPr>
        <w:t xml:space="preserve">    cu privire la oferirea căii de acces   spre   terenul proprietate privată  nr cadasatarl 31292201918 , avînd în vedere avizul comisiei  pentru reglementarea proprietăţii funciare şi supravegherea în construcţii ,  în conformitate cu art. 14 din Legea privind administraţia publică locală nr. 436-XVI din 28 decembrie 2006 Consiliul sătesc Măgdăceşti DECIDE:</w:t>
      </w:r>
    </w:p>
    <w:p w:rsidR="008A6158" w:rsidRPr="002A2AD9" w:rsidRDefault="008A6158" w:rsidP="008A6158">
      <w:pPr>
        <w:rPr>
          <w:sz w:val="28"/>
          <w:szCs w:val="28"/>
          <w:lang w:val="en-US"/>
        </w:rPr>
      </w:pPr>
    </w:p>
    <w:p w:rsidR="008A6158" w:rsidRPr="002A2AD9" w:rsidRDefault="008A6158" w:rsidP="008A6158">
      <w:pPr>
        <w:pStyle w:val="1"/>
        <w:numPr>
          <w:ilvl w:val="0"/>
          <w:numId w:val="2"/>
        </w:numPr>
        <w:rPr>
          <w:szCs w:val="28"/>
        </w:rPr>
      </w:pPr>
      <w:r w:rsidRPr="002A2AD9">
        <w:rPr>
          <w:szCs w:val="28"/>
        </w:rPr>
        <w:t xml:space="preserve">Se </w:t>
      </w:r>
      <w:proofErr w:type="gramStart"/>
      <w:r w:rsidRPr="002A2AD9">
        <w:rPr>
          <w:szCs w:val="28"/>
        </w:rPr>
        <w:t>refuză  oferirea</w:t>
      </w:r>
      <w:proofErr w:type="gramEnd"/>
      <w:r w:rsidRPr="002A2AD9">
        <w:rPr>
          <w:szCs w:val="28"/>
        </w:rPr>
        <w:t xml:space="preserve"> căii de acces spre terenul proprietate privată a cet. Efros Vicor  Grigore    nr .cadastaral 31292201918  pe terenul proprietate APL Măgdăceşti  nr. </w:t>
      </w:r>
      <w:proofErr w:type="gramStart"/>
      <w:r w:rsidRPr="002A2AD9">
        <w:rPr>
          <w:szCs w:val="28"/>
        </w:rPr>
        <w:t>cadastral  3129300654</w:t>
      </w:r>
      <w:proofErr w:type="gramEnd"/>
      <w:r w:rsidRPr="002A2AD9">
        <w:rPr>
          <w:szCs w:val="28"/>
        </w:rPr>
        <w:t>.</w:t>
      </w:r>
    </w:p>
    <w:p w:rsidR="008A6158" w:rsidRPr="00597667" w:rsidRDefault="008A6158" w:rsidP="008A6158">
      <w:pPr>
        <w:rPr>
          <w:rFonts w:ascii="Times New Roman" w:eastAsia="Times New Roman" w:hAnsi="Times New Roman" w:cs="Times New Roman"/>
          <w:color w:val="000000"/>
          <w:sz w:val="28"/>
          <w:szCs w:val="28"/>
          <w:lang w:val="en-US" w:eastAsia="ru-RU"/>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Pr="00597667" w:rsidRDefault="00597667" w:rsidP="00597667">
      <w:pPr>
        <w:pStyle w:val="11"/>
        <w:rPr>
          <w:color w:val="000000"/>
          <w:sz w:val="28"/>
          <w:szCs w:val="28"/>
          <w:lang w:val="en-US"/>
        </w:rPr>
      </w:pPr>
    </w:p>
    <w:p w:rsidR="008A6158" w:rsidRPr="00597667" w:rsidRDefault="008A6158" w:rsidP="008A6158">
      <w:pPr>
        <w:rPr>
          <w:rFonts w:ascii="Times New Roman" w:eastAsia="Times New Roman" w:hAnsi="Times New Roman" w:cs="Times New Roman"/>
          <w:color w:val="000000"/>
          <w:sz w:val="28"/>
          <w:szCs w:val="28"/>
          <w:lang w:val="en-US" w:eastAsia="ru-RU"/>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8A6158" w:rsidRPr="002A2AD9" w:rsidRDefault="008A6158" w:rsidP="008A6158">
      <w:pPr>
        <w:rPr>
          <w:sz w:val="28"/>
          <w:szCs w:val="28"/>
          <w:lang w:val="en-US"/>
        </w:rPr>
      </w:pPr>
    </w:p>
    <w:p w:rsidR="0048154F" w:rsidRDefault="0048154F" w:rsidP="0048154F">
      <w:pPr>
        <w:pStyle w:val="1"/>
        <w:rPr>
          <w:lang w:val="ro-RO"/>
        </w:rPr>
      </w:pPr>
    </w:p>
    <w:p w:rsidR="0048154F" w:rsidRPr="002405CA" w:rsidRDefault="00537A4F" w:rsidP="0048154F">
      <w:pPr>
        <w:pStyle w:val="1"/>
        <w:rPr>
          <w:lang w:val="ro-RO"/>
        </w:rPr>
      </w:pPr>
      <w:r w:rsidRPr="00537A4F">
        <w:pict>
          <v:shape id="_x0000_s1042" type="#_x0000_t202" style="position:absolute;margin-left:168.3pt;margin-top:-9pt;width:90.9pt;height:83.7pt;z-index:251673600" strokecolor="white">
            <v:textbox style="mso-next-textbox:#_x0000_s1042">
              <w:txbxContent>
                <w:p w:rsidR="00597667" w:rsidRDefault="00597667" w:rsidP="0048154F">
                  <w:pPr>
                    <w:jc w:val="center"/>
                  </w:pPr>
                  <w:r w:rsidRPr="00D06244">
                    <w:rPr>
                      <w:rFonts w:ascii="Times New Roman" w:eastAsia="Times New Roman" w:hAnsi="Times New Roman" w:cs="Times New Roman"/>
                      <w:sz w:val="24"/>
                      <w:szCs w:val="24"/>
                    </w:rPr>
                    <w:object w:dxaOrig="1965" w:dyaOrig="1665">
                      <v:shape id="_x0000_i1033" type="#_x0000_t75" style="width:76.4pt;height:75.75pt" o:ole="" filled="t">
                        <v:fill opacity=".5"/>
                        <v:imagedata r:id="rId6" o:title=""/>
                      </v:shape>
                      <o:OLEObject Type="Embed" ProgID="PBrush" ShapeID="_x0000_i1033" DrawAspect="Content" ObjectID="_1461603079" r:id="rId15"/>
                    </w:object>
                  </w:r>
                  <w:r>
                    <w:t xml:space="preserve">     </w:t>
                  </w:r>
                </w:p>
              </w:txbxContent>
            </v:textbox>
          </v:shape>
        </w:pict>
      </w:r>
      <w:r w:rsidR="0048154F" w:rsidRPr="002405CA">
        <w:rPr>
          <w:lang w:val="ro-RO"/>
        </w:rPr>
        <w:t xml:space="preserve">Republica Moldova                                                     Рeспублика  Молдова       </w:t>
      </w:r>
    </w:p>
    <w:p w:rsidR="0048154F" w:rsidRPr="002405CA" w:rsidRDefault="0048154F" w:rsidP="0048154F">
      <w:pPr>
        <w:pStyle w:val="1"/>
        <w:rPr>
          <w:bCs/>
          <w:lang w:val="ro-RO"/>
        </w:rPr>
      </w:pPr>
      <w:r w:rsidRPr="002405CA">
        <w:rPr>
          <w:bCs/>
          <w:lang w:val="ro-RO"/>
        </w:rPr>
        <w:t>Raionul Criuleni                                                          Криулянский район</w:t>
      </w:r>
    </w:p>
    <w:p w:rsidR="0048154F" w:rsidRPr="002405CA" w:rsidRDefault="0048154F" w:rsidP="0048154F">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48154F" w:rsidRPr="002405CA" w:rsidRDefault="0048154F" w:rsidP="0048154F">
      <w:pPr>
        <w:pStyle w:val="1"/>
        <w:rPr>
          <w:lang w:val="ro-RO"/>
        </w:rPr>
      </w:pPr>
      <w:r w:rsidRPr="002405CA">
        <w:rPr>
          <w:lang w:val="ro-RO"/>
        </w:rPr>
        <w:t xml:space="preserve">              </w:t>
      </w:r>
    </w:p>
    <w:p w:rsidR="0048154F" w:rsidRPr="002405CA" w:rsidRDefault="0048154F" w:rsidP="0048154F">
      <w:pPr>
        <w:pStyle w:val="1"/>
        <w:rPr>
          <w:lang w:val="ro-RO"/>
        </w:rPr>
      </w:pPr>
      <w:r w:rsidRPr="002405CA">
        <w:rPr>
          <w:lang w:val="ro-RO"/>
        </w:rPr>
        <w:t xml:space="preserve">                                                                                         </w:t>
      </w:r>
    </w:p>
    <w:p w:rsidR="0048154F" w:rsidRDefault="0048154F" w:rsidP="0048154F">
      <w:pPr>
        <w:pStyle w:val="1"/>
      </w:pPr>
      <w:r>
        <w:t>_________________________________________________________________</w:t>
      </w:r>
    </w:p>
    <w:p w:rsidR="0048154F" w:rsidRDefault="0048154F" w:rsidP="0048154F">
      <w:pPr>
        <w:pStyle w:val="1"/>
      </w:pPr>
      <w:r>
        <w:t>Nr.04/</w:t>
      </w:r>
      <w:r w:rsidR="00B306E0">
        <w:t>4</w:t>
      </w:r>
      <w:r>
        <w:t xml:space="preserve">                                                                           </w:t>
      </w:r>
      <w:r>
        <w:rPr>
          <w:i/>
        </w:rPr>
        <w:t xml:space="preserve">                       </w:t>
      </w:r>
      <w:r w:rsidR="00551F71">
        <w:rPr>
          <w:i/>
        </w:rPr>
        <w:t xml:space="preserve">19 </w:t>
      </w:r>
      <w:proofErr w:type="gramStart"/>
      <w:r w:rsidR="00551F71">
        <w:rPr>
          <w:i/>
        </w:rPr>
        <w:t xml:space="preserve">iunie </w:t>
      </w:r>
      <w:r>
        <w:rPr>
          <w:i/>
        </w:rPr>
        <w:t xml:space="preserve"> </w:t>
      </w:r>
      <w:r>
        <w:t>2013</w:t>
      </w:r>
      <w:proofErr w:type="gramEnd"/>
      <w:r>
        <w:t xml:space="preserve"> </w:t>
      </w:r>
    </w:p>
    <w:p w:rsidR="008A6158" w:rsidRPr="002A2AD9" w:rsidRDefault="0048154F" w:rsidP="008A6158">
      <w:pPr>
        <w:pStyle w:val="1"/>
        <w:rPr>
          <w:szCs w:val="28"/>
        </w:rPr>
      </w:pPr>
      <w:r>
        <w:t xml:space="preserve">                                                   D E C I Z I E</w:t>
      </w:r>
    </w:p>
    <w:p w:rsidR="008A6158" w:rsidRPr="002A2AD9" w:rsidRDefault="008A6158" w:rsidP="008A6158">
      <w:pPr>
        <w:pStyle w:val="1"/>
        <w:rPr>
          <w:szCs w:val="28"/>
        </w:rPr>
      </w:pPr>
      <w:r w:rsidRPr="002A2AD9">
        <w:rPr>
          <w:szCs w:val="28"/>
        </w:rPr>
        <w:t xml:space="preserve">„Cu privire </w:t>
      </w:r>
      <w:proofErr w:type="gramStart"/>
      <w:r w:rsidRPr="002A2AD9">
        <w:rPr>
          <w:szCs w:val="28"/>
        </w:rPr>
        <w:t>la  stabilirea</w:t>
      </w:r>
      <w:proofErr w:type="gramEnd"/>
      <w:r w:rsidRPr="002A2AD9">
        <w:rPr>
          <w:szCs w:val="28"/>
        </w:rPr>
        <w:t xml:space="preserve"> hotarului intravilanului  </w:t>
      </w:r>
    </w:p>
    <w:p w:rsidR="008A6158" w:rsidRPr="002A2AD9" w:rsidRDefault="008A6158" w:rsidP="008A6158">
      <w:pPr>
        <w:pStyle w:val="1"/>
        <w:rPr>
          <w:szCs w:val="28"/>
        </w:rPr>
      </w:pPr>
      <w:r w:rsidRPr="002A2AD9">
        <w:rPr>
          <w:szCs w:val="28"/>
        </w:rPr>
        <w:t xml:space="preserve"> </w:t>
      </w:r>
      <w:proofErr w:type="gramStart"/>
      <w:r w:rsidRPr="002A2AD9">
        <w:rPr>
          <w:szCs w:val="28"/>
        </w:rPr>
        <w:t>satului</w:t>
      </w:r>
      <w:proofErr w:type="gramEnd"/>
      <w:r w:rsidRPr="002A2AD9">
        <w:rPr>
          <w:szCs w:val="28"/>
        </w:rPr>
        <w:t xml:space="preserve"> Măgdăceşti r-nul  Criuleni ”</w:t>
      </w:r>
    </w:p>
    <w:p w:rsidR="008A6158" w:rsidRPr="002A2AD9" w:rsidRDefault="008A6158" w:rsidP="008A6158">
      <w:pPr>
        <w:rPr>
          <w:sz w:val="28"/>
          <w:szCs w:val="28"/>
          <w:lang w:val="en-US"/>
        </w:rPr>
      </w:pPr>
    </w:p>
    <w:p w:rsidR="0052495F" w:rsidRDefault="008A6158" w:rsidP="008A6158">
      <w:pPr>
        <w:pStyle w:val="1"/>
        <w:rPr>
          <w:szCs w:val="28"/>
        </w:rPr>
      </w:pPr>
      <w:r w:rsidRPr="002A2AD9">
        <w:rPr>
          <w:szCs w:val="28"/>
        </w:rPr>
        <w:t xml:space="preserve">    </w:t>
      </w:r>
      <w:proofErr w:type="gramStart"/>
      <w:r w:rsidRPr="002A2AD9">
        <w:rPr>
          <w:szCs w:val="28"/>
        </w:rPr>
        <w:t>Examinînd  materialele</w:t>
      </w:r>
      <w:proofErr w:type="gramEnd"/>
      <w:r w:rsidRPr="002A2AD9">
        <w:rPr>
          <w:szCs w:val="28"/>
        </w:rPr>
        <w:t xml:space="preserve"> de stabilire  a hotarelor intravilanului s. Măgdăceşti ,</w:t>
      </w:r>
    </w:p>
    <w:p w:rsidR="008A6158" w:rsidRPr="002A2AD9" w:rsidRDefault="008A6158" w:rsidP="008A6158">
      <w:pPr>
        <w:pStyle w:val="1"/>
        <w:rPr>
          <w:szCs w:val="28"/>
        </w:rPr>
      </w:pPr>
      <w:r w:rsidRPr="002A2AD9">
        <w:rPr>
          <w:szCs w:val="28"/>
        </w:rPr>
        <w:t xml:space="preserve"> r-nul Criuleni, întocmite  de către  ÎS Institutul de Proiectări  pentru organizarea  Teritoriului , reşind  din Legea  Cadastrului  bunurilor  immobile  şi Regulamentul cu privire  la  Registrul  de Stat  a Unităţilor  administrative- teritoriale şi străzilor  din localităţile  de pe teritoriul  Republicii Moldova  nr. 1518 din 17 </w:t>
      </w:r>
      <w:proofErr w:type="gramStart"/>
      <w:r w:rsidRPr="002A2AD9">
        <w:rPr>
          <w:szCs w:val="28"/>
        </w:rPr>
        <w:t>decembrie  2003</w:t>
      </w:r>
      <w:proofErr w:type="gramEnd"/>
      <w:r w:rsidRPr="002A2AD9">
        <w:rPr>
          <w:szCs w:val="28"/>
        </w:rPr>
        <w:t xml:space="preserve"> , în conformitate  cu prevederile  art. </w:t>
      </w:r>
      <w:proofErr w:type="gramStart"/>
      <w:r w:rsidRPr="002A2AD9">
        <w:rPr>
          <w:szCs w:val="28"/>
        </w:rPr>
        <w:t>10  ale</w:t>
      </w:r>
      <w:proofErr w:type="gramEnd"/>
      <w:r w:rsidRPr="002A2AD9">
        <w:rPr>
          <w:szCs w:val="28"/>
        </w:rPr>
        <w:t xml:space="preserve"> Codului Funciar  nr. 828-XIIdin 25.12.1991 şi în </w:t>
      </w:r>
      <w:proofErr w:type="gramStart"/>
      <w:r w:rsidRPr="002A2AD9">
        <w:rPr>
          <w:szCs w:val="28"/>
        </w:rPr>
        <w:t>temeiul  art</w:t>
      </w:r>
      <w:proofErr w:type="gramEnd"/>
      <w:r w:rsidRPr="002A2AD9">
        <w:rPr>
          <w:szCs w:val="28"/>
        </w:rPr>
        <w:t xml:space="preserve">. 14 alin 1 din </w:t>
      </w:r>
      <w:proofErr w:type="gramStart"/>
      <w:r w:rsidRPr="002A2AD9">
        <w:rPr>
          <w:szCs w:val="28"/>
        </w:rPr>
        <w:t>Legea  privind</w:t>
      </w:r>
      <w:proofErr w:type="gramEnd"/>
      <w:r w:rsidRPr="002A2AD9">
        <w:rPr>
          <w:szCs w:val="28"/>
        </w:rPr>
        <w:t xml:space="preserve">  administraţia publică  locală nr.436-XVI din 08.12.2006, Consiliul  sătesc Măgdăceşti  DECIDE :</w:t>
      </w:r>
    </w:p>
    <w:p w:rsidR="008A6158" w:rsidRPr="002A2AD9" w:rsidRDefault="008A6158" w:rsidP="008A6158">
      <w:pPr>
        <w:pStyle w:val="1"/>
        <w:rPr>
          <w:szCs w:val="28"/>
        </w:rPr>
      </w:pPr>
    </w:p>
    <w:p w:rsidR="008A6158" w:rsidRPr="002A2AD9" w:rsidRDefault="008A6158" w:rsidP="008A6158">
      <w:pPr>
        <w:pStyle w:val="1"/>
        <w:rPr>
          <w:szCs w:val="28"/>
        </w:rPr>
      </w:pPr>
      <w:proofErr w:type="gramStart"/>
      <w:r w:rsidRPr="002A2AD9">
        <w:rPr>
          <w:szCs w:val="28"/>
        </w:rPr>
        <w:t>1.Se</w:t>
      </w:r>
      <w:proofErr w:type="gramEnd"/>
      <w:r w:rsidRPr="002A2AD9">
        <w:rPr>
          <w:szCs w:val="28"/>
        </w:rPr>
        <w:t xml:space="preserve"> aprobă materialele de stabilire  a hotarelor intravilanului s. Măgdăceşti , r-nul Criule</w:t>
      </w:r>
      <w:r w:rsidR="00AF6D34">
        <w:rPr>
          <w:szCs w:val="28"/>
        </w:rPr>
        <w:t>ni  cu suprafaţa  totală  de 522, 415</w:t>
      </w:r>
      <w:r w:rsidRPr="002A2AD9">
        <w:rPr>
          <w:szCs w:val="28"/>
        </w:rPr>
        <w:t xml:space="preserve"> ha ,conform planului anexat.</w:t>
      </w:r>
    </w:p>
    <w:p w:rsidR="008A6158" w:rsidRPr="002A2AD9" w:rsidRDefault="008A6158" w:rsidP="008A6158">
      <w:pPr>
        <w:pStyle w:val="1"/>
        <w:rPr>
          <w:szCs w:val="28"/>
        </w:rPr>
      </w:pPr>
    </w:p>
    <w:p w:rsidR="008A6158" w:rsidRPr="002A2AD9" w:rsidRDefault="008A6158" w:rsidP="008A6158">
      <w:pPr>
        <w:pStyle w:val="1"/>
        <w:rPr>
          <w:szCs w:val="28"/>
        </w:rPr>
      </w:pPr>
      <w:proofErr w:type="gramStart"/>
      <w:r w:rsidRPr="002A2AD9">
        <w:rPr>
          <w:szCs w:val="28"/>
        </w:rPr>
        <w:t>2.Primarul</w:t>
      </w:r>
      <w:proofErr w:type="gramEnd"/>
      <w:r w:rsidRPr="002A2AD9">
        <w:rPr>
          <w:szCs w:val="28"/>
        </w:rPr>
        <w:t xml:space="preserve">  s. Măgdăceşti,dna liuba COJOCARU </w:t>
      </w:r>
    </w:p>
    <w:p w:rsidR="008A6158" w:rsidRPr="002A2AD9" w:rsidRDefault="008A6158" w:rsidP="008A6158">
      <w:pPr>
        <w:pStyle w:val="1"/>
        <w:rPr>
          <w:szCs w:val="28"/>
        </w:rPr>
      </w:pPr>
      <w:r w:rsidRPr="002A2AD9">
        <w:rPr>
          <w:szCs w:val="28"/>
        </w:rPr>
        <w:t xml:space="preserve">a. Va </w:t>
      </w:r>
      <w:proofErr w:type="gramStart"/>
      <w:r w:rsidRPr="002A2AD9">
        <w:rPr>
          <w:szCs w:val="28"/>
        </w:rPr>
        <w:t>prezenta  spre</w:t>
      </w:r>
      <w:proofErr w:type="gramEnd"/>
      <w:r w:rsidRPr="002A2AD9">
        <w:rPr>
          <w:szCs w:val="28"/>
        </w:rPr>
        <w:t xml:space="preserve"> examinare Consiliului raional Criuleni  propunerile de stabilire  a hotarului  intravilanului  s. Măgdăceşti , r-nul Criuleni .</w:t>
      </w:r>
    </w:p>
    <w:p w:rsidR="008A6158" w:rsidRPr="002A2AD9" w:rsidRDefault="008A6158" w:rsidP="008A6158">
      <w:pPr>
        <w:pStyle w:val="1"/>
        <w:rPr>
          <w:szCs w:val="28"/>
        </w:rPr>
      </w:pPr>
      <w:r w:rsidRPr="002A2AD9">
        <w:rPr>
          <w:szCs w:val="28"/>
        </w:rPr>
        <w:t>b.După aprobarea  materialelor  de către  Consiliul rational  va perfecta , în modul stabilit  şi va prezenta Deţinătorului Registrului  (Î S  “Cadastru”)dosarul  de stabilire  a hotarului  intravilanului satului Măgdăceşti , r-nul Criuleni pentru  înregistrare  în registrul de Stat a Unităţilor  administrativ- teritoriale  şi străzilor  din localităţile  de pe teritoriul Republicii  Moldova .</w:t>
      </w:r>
    </w:p>
    <w:p w:rsidR="008A6158" w:rsidRPr="00597667" w:rsidRDefault="008A6158" w:rsidP="008A6158">
      <w:pPr>
        <w:pStyle w:val="1"/>
        <w:rPr>
          <w:szCs w:val="28"/>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48154F" w:rsidRDefault="0048154F" w:rsidP="0048154F">
      <w:pPr>
        <w:pStyle w:val="1"/>
        <w:rPr>
          <w:lang w:val="ro-RO"/>
        </w:rPr>
      </w:pPr>
    </w:p>
    <w:p w:rsidR="0048154F" w:rsidRPr="002405CA" w:rsidRDefault="00537A4F" w:rsidP="0048154F">
      <w:pPr>
        <w:pStyle w:val="1"/>
        <w:rPr>
          <w:lang w:val="ro-RO"/>
        </w:rPr>
      </w:pPr>
      <w:r w:rsidRPr="00537A4F">
        <w:pict>
          <v:shape id="_x0000_s1043" type="#_x0000_t202" style="position:absolute;margin-left:168.3pt;margin-top:-9pt;width:90.9pt;height:83.7pt;z-index:251675648" strokecolor="white">
            <v:textbox style="mso-next-textbox:#_x0000_s1043">
              <w:txbxContent>
                <w:p w:rsidR="00597667" w:rsidRDefault="00597667" w:rsidP="0048154F">
                  <w:pPr>
                    <w:jc w:val="center"/>
                  </w:pPr>
                  <w:r w:rsidRPr="00D06244">
                    <w:rPr>
                      <w:rFonts w:ascii="Times New Roman" w:eastAsia="Times New Roman" w:hAnsi="Times New Roman" w:cs="Times New Roman"/>
                      <w:sz w:val="24"/>
                      <w:szCs w:val="24"/>
                    </w:rPr>
                    <w:object w:dxaOrig="1965" w:dyaOrig="1665">
                      <v:shape id="_x0000_i1034" type="#_x0000_t75" style="width:76.4pt;height:75.75pt" o:ole="" filled="t">
                        <v:fill opacity=".5"/>
                        <v:imagedata r:id="rId6" o:title=""/>
                      </v:shape>
                      <o:OLEObject Type="Embed" ProgID="PBrush" ShapeID="_x0000_i1034" DrawAspect="Content" ObjectID="_1461603080" r:id="rId16"/>
                    </w:object>
                  </w:r>
                  <w:r>
                    <w:t xml:space="preserve">     </w:t>
                  </w:r>
                </w:p>
              </w:txbxContent>
            </v:textbox>
          </v:shape>
        </w:pict>
      </w:r>
      <w:r w:rsidR="0048154F" w:rsidRPr="002405CA">
        <w:rPr>
          <w:lang w:val="ro-RO"/>
        </w:rPr>
        <w:t xml:space="preserve">Republica Moldova                                                     Рeспублика  Молдова       </w:t>
      </w:r>
    </w:p>
    <w:p w:rsidR="0048154F" w:rsidRPr="002405CA" w:rsidRDefault="0048154F" w:rsidP="0048154F">
      <w:pPr>
        <w:pStyle w:val="1"/>
        <w:rPr>
          <w:bCs/>
          <w:lang w:val="ro-RO"/>
        </w:rPr>
      </w:pPr>
      <w:r w:rsidRPr="002405CA">
        <w:rPr>
          <w:bCs/>
          <w:lang w:val="ro-RO"/>
        </w:rPr>
        <w:t>Raionul Criuleni                                                          Криулянский район</w:t>
      </w:r>
    </w:p>
    <w:p w:rsidR="0048154F" w:rsidRPr="002405CA" w:rsidRDefault="0048154F" w:rsidP="0048154F">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48154F" w:rsidRPr="002405CA" w:rsidRDefault="0048154F" w:rsidP="0048154F">
      <w:pPr>
        <w:pStyle w:val="1"/>
        <w:rPr>
          <w:lang w:val="ro-RO"/>
        </w:rPr>
      </w:pPr>
      <w:r w:rsidRPr="002405CA">
        <w:rPr>
          <w:lang w:val="ro-RO"/>
        </w:rPr>
        <w:t xml:space="preserve">              </w:t>
      </w:r>
    </w:p>
    <w:p w:rsidR="0048154F" w:rsidRPr="002405CA" w:rsidRDefault="0048154F" w:rsidP="0048154F">
      <w:pPr>
        <w:pStyle w:val="1"/>
        <w:rPr>
          <w:lang w:val="ro-RO"/>
        </w:rPr>
      </w:pPr>
      <w:r w:rsidRPr="002405CA">
        <w:rPr>
          <w:lang w:val="ro-RO"/>
        </w:rPr>
        <w:t xml:space="preserve">                                                                                         </w:t>
      </w:r>
    </w:p>
    <w:p w:rsidR="0048154F" w:rsidRDefault="0048154F" w:rsidP="0048154F">
      <w:pPr>
        <w:pStyle w:val="1"/>
      </w:pPr>
      <w:r>
        <w:t>_________________________________________________________________</w:t>
      </w:r>
    </w:p>
    <w:p w:rsidR="0048154F" w:rsidRDefault="0048154F" w:rsidP="0048154F">
      <w:pPr>
        <w:pStyle w:val="1"/>
      </w:pPr>
      <w:r>
        <w:t>Nr.04/</w:t>
      </w:r>
      <w:r w:rsidR="00B306E0">
        <w:t>7</w:t>
      </w:r>
      <w:r>
        <w:t xml:space="preserve">                                                                           </w:t>
      </w:r>
      <w:r w:rsidR="00B306E0">
        <w:rPr>
          <w:i/>
        </w:rPr>
        <w:t xml:space="preserve">       19 </w:t>
      </w:r>
      <w:proofErr w:type="gramStart"/>
      <w:r w:rsidR="00B306E0">
        <w:rPr>
          <w:i/>
        </w:rPr>
        <w:t xml:space="preserve">iunie </w:t>
      </w:r>
      <w:r>
        <w:rPr>
          <w:i/>
        </w:rPr>
        <w:t xml:space="preserve"> </w:t>
      </w:r>
      <w:r>
        <w:t>2013</w:t>
      </w:r>
      <w:proofErr w:type="gramEnd"/>
      <w:r>
        <w:t xml:space="preserve"> </w:t>
      </w:r>
    </w:p>
    <w:p w:rsidR="0048154F" w:rsidRDefault="0048154F" w:rsidP="0048154F">
      <w:pPr>
        <w:pStyle w:val="1"/>
        <w:rPr>
          <w:szCs w:val="28"/>
        </w:rPr>
      </w:pPr>
      <w:r>
        <w:t xml:space="preserve">                                                   D E C I Z I E</w:t>
      </w:r>
    </w:p>
    <w:p w:rsidR="008A6158" w:rsidRPr="002A2AD9" w:rsidRDefault="008A6158" w:rsidP="008A6158">
      <w:pPr>
        <w:pStyle w:val="1"/>
        <w:rPr>
          <w:szCs w:val="28"/>
          <w:lang w:val="ro-RO"/>
        </w:rPr>
      </w:pPr>
    </w:p>
    <w:p w:rsidR="008A6158" w:rsidRPr="002A2AD9" w:rsidRDefault="008A6158" w:rsidP="008A6158">
      <w:pPr>
        <w:pStyle w:val="1"/>
        <w:rPr>
          <w:szCs w:val="28"/>
        </w:rPr>
      </w:pPr>
      <w:r w:rsidRPr="002A2AD9">
        <w:rPr>
          <w:szCs w:val="28"/>
        </w:rPr>
        <w:t>„Cu privire la examinarea cererii cet. Sp</w:t>
      </w:r>
      <w:r w:rsidRPr="002A2AD9">
        <w:rPr>
          <w:szCs w:val="28"/>
          <w:lang w:val="ro-RO"/>
        </w:rPr>
        <w:t xml:space="preserve">înu Rodica  </w:t>
      </w:r>
    </w:p>
    <w:p w:rsidR="008A6158" w:rsidRPr="002A2AD9" w:rsidRDefault="008A6158" w:rsidP="008A6158">
      <w:pPr>
        <w:pStyle w:val="1"/>
        <w:rPr>
          <w:szCs w:val="28"/>
        </w:rPr>
      </w:pPr>
      <w:proofErr w:type="gramStart"/>
      <w:r w:rsidRPr="002A2AD9">
        <w:rPr>
          <w:szCs w:val="28"/>
        </w:rPr>
        <w:t>privind  oferirea</w:t>
      </w:r>
      <w:proofErr w:type="gramEnd"/>
      <w:r w:rsidRPr="002A2AD9">
        <w:rPr>
          <w:szCs w:val="28"/>
        </w:rPr>
        <w:t xml:space="preserve"> căii de acces„</w:t>
      </w:r>
    </w:p>
    <w:p w:rsidR="008A6158" w:rsidRPr="002A2AD9" w:rsidRDefault="008A6158" w:rsidP="008A6158">
      <w:pPr>
        <w:rPr>
          <w:sz w:val="28"/>
          <w:szCs w:val="28"/>
          <w:lang w:val="en-US"/>
        </w:rPr>
      </w:pPr>
    </w:p>
    <w:p w:rsidR="008A6158" w:rsidRPr="002A2AD9" w:rsidRDefault="008A6158" w:rsidP="008A6158">
      <w:pPr>
        <w:pStyle w:val="1"/>
        <w:rPr>
          <w:szCs w:val="28"/>
        </w:rPr>
      </w:pPr>
      <w:r w:rsidRPr="002A2AD9">
        <w:rPr>
          <w:szCs w:val="28"/>
        </w:rPr>
        <w:t xml:space="preserve">     Examinînd cererea cet. Spînu </w:t>
      </w:r>
      <w:proofErr w:type="gramStart"/>
      <w:r w:rsidRPr="002A2AD9">
        <w:rPr>
          <w:szCs w:val="28"/>
        </w:rPr>
        <w:t>Rodica  cu</w:t>
      </w:r>
      <w:proofErr w:type="gramEnd"/>
      <w:r w:rsidRPr="002A2AD9">
        <w:rPr>
          <w:szCs w:val="28"/>
        </w:rPr>
        <w:t xml:space="preserve"> privire la oferirea căii de acces   de pe   terenul proprietate privată  nr cadasatarl3129220154 spre  traseul internaţional Chişinău –Cernăuţi   , avînd în vedere avizul comisiei  pentru reglementarea  proprietăţii funciare şi supraveghe</w:t>
      </w:r>
      <w:r w:rsidR="000748A6">
        <w:rPr>
          <w:szCs w:val="28"/>
        </w:rPr>
        <w:t xml:space="preserve">rea în construcţii ,  </w:t>
      </w:r>
      <w:r w:rsidRPr="002A2AD9">
        <w:rPr>
          <w:szCs w:val="28"/>
        </w:rPr>
        <w:t>Consiliul sătesc Măgdăceşti DECIDE:</w:t>
      </w:r>
    </w:p>
    <w:p w:rsidR="008A6158" w:rsidRPr="002A2AD9" w:rsidRDefault="008A6158" w:rsidP="008A6158">
      <w:pPr>
        <w:rPr>
          <w:sz w:val="28"/>
          <w:szCs w:val="28"/>
          <w:lang w:val="en-US"/>
        </w:rPr>
      </w:pPr>
    </w:p>
    <w:p w:rsidR="008A6158" w:rsidRPr="002A2AD9" w:rsidRDefault="008A6158" w:rsidP="008A6158">
      <w:pPr>
        <w:pStyle w:val="1"/>
        <w:numPr>
          <w:ilvl w:val="0"/>
          <w:numId w:val="3"/>
        </w:numPr>
        <w:rPr>
          <w:szCs w:val="28"/>
        </w:rPr>
      </w:pPr>
      <w:r w:rsidRPr="002A2AD9">
        <w:rPr>
          <w:szCs w:val="28"/>
        </w:rPr>
        <w:t xml:space="preserve">Se </w:t>
      </w:r>
      <w:r w:rsidR="00597667">
        <w:rPr>
          <w:szCs w:val="28"/>
        </w:rPr>
        <w:t xml:space="preserve">acceptă   </w:t>
      </w:r>
      <w:proofErr w:type="gramStart"/>
      <w:r w:rsidR="00597667">
        <w:rPr>
          <w:szCs w:val="28"/>
        </w:rPr>
        <w:t>întocmirea  documentelor</w:t>
      </w:r>
      <w:proofErr w:type="gramEnd"/>
      <w:r w:rsidR="00597667">
        <w:rPr>
          <w:szCs w:val="28"/>
        </w:rPr>
        <w:t xml:space="preserve">  de oferire  a căii </w:t>
      </w:r>
      <w:r w:rsidR="007E527B">
        <w:rPr>
          <w:szCs w:val="28"/>
        </w:rPr>
        <w:t xml:space="preserve"> de acces  de pe </w:t>
      </w:r>
      <w:r w:rsidR="007E527B" w:rsidRPr="002A2AD9">
        <w:rPr>
          <w:szCs w:val="28"/>
        </w:rPr>
        <w:t>terenul proprietate privată  nr</w:t>
      </w:r>
      <w:r w:rsidR="007E527B">
        <w:rPr>
          <w:szCs w:val="28"/>
        </w:rPr>
        <w:t xml:space="preserve">.cadastral </w:t>
      </w:r>
      <w:r w:rsidR="007E527B" w:rsidRPr="002A2AD9">
        <w:rPr>
          <w:szCs w:val="28"/>
        </w:rPr>
        <w:t>3129220154 spre  traseul in</w:t>
      </w:r>
      <w:r w:rsidR="007E527B">
        <w:rPr>
          <w:szCs w:val="28"/>
        </w:rPr>
        <w:t>ternaţional Chişinău –Cernăuţi, după coordo</w:t>
      </w:r>
      <w:r w:rsidR="00597667">
        <w:rPr>
          <w:szCs w:val="28"/>
        </w:rPr>
        <w:t>narea  cu organelle abilitate (Ministerul T</w:t>
      </w:r>
      <w:r w:rsidR="007E527B">
        <w:rPr>
          <w:szCs w:val="28"/>
        </w:rPr>
        <w:t>ransportului , poliţia rutieră)</w:t>
      </w:r>
    </w:p>
    <w:p w:rsidR="008A6158" w:rsidRPr="002A2AD9" w:rsidRDefault="008A6158" w:rsidP="008A6158">
      <w:pPr>
        <w:rPr>
          <w:sz w:val="28"/>
          <w:szCs w:val="28"/>
          <w:lang w:val="en-US"/>
        </w:rPr>
      </w:pPr>
    </w:p>
    <w:p w:rsidR="00D23703" w:rsidRDefault="00D23703" w:rsidP="00D23703">
      <w:pPr>
        <w:rPr>
          <w:lang w:val="en-US" w:eastAsia="ru-RU"/>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D23703" w:rsidRPr="00597667" w:rsidRDefault="00D23703" w:rsidP="00D23703">
      <w:pPr>
        <w:rPr>
          <w:lang w:val="ro-RO" w:eastAsia="ru-RU"/>
        </w:rPr>
      </w:pPr>
    </w:p>
    <w:p w:rsidR="00D23703" w:rsidRDefault="00D23703" w:rsidP="00D23703">
      <w:pPr>
        <w:rPr>
          <w:lang w:val="en-US" w:eastAsia="ru-RU"/>
        </w:rPr>
      </w:pPr>
    </w:p>
    <w:p w:rsidR="00D23703" w:rsidRDefault="00D23703" w:rsidP="00D23703">
      <w:pPr>
        <w:rPr>
          <w:lang w:val="en-US" w:eastAsia="ru-RU"/>
        </w:rPr>
      </w:pPr>
    </w:p>
    <w:p w:rsidR="00D23703" w:rsidRDefault="00D23703" w:rsidP="00D23703">
      <w:pPr>
        <w:rPr>
          <w:lang w:val="en-US" w:eastAsia="ru-RU"/>
        </w:rPr>
      </w:pPr>
    </w:p>
    <w:p w:rsidR="00D23703" w:rsidRDefault="00D23703" w:rsidP="00D23703">
      <w:pPr>
        <w:rPr>
          <w:lang w:val="en-US" w:eastAsia="ru-RU"/>
        </w:rPr>
      </w:pPr>
    </w:p>
    <w:p w:rsidR="00D23703" w:rsidRDefault="00D23703" w:rsidP="00D23703">
      <w:pPr>
        <w:rPr>
          <w:lang w:val="en-US" w:eastAsia="ru-RU"/>
        </w:rPr>
      </w:pPr>
    </w:p>
    <w:p w:rsidR="00275768" w:rsidRDefault="00275768">
      <w:pPr>
        <w:rPr>
          <w:lang w:val="ro-RO"/>
        </w:rPr>
      </w:pPr>
    </w:p>
    <w:p w:rsidR="00275768" w:rsidRDefault="00275768" w:rsidP="00275768">
      <w:pPr>
        <w:pStyle w:val="1"/>
        <w:rPr>
          <w:lang w:val="ro-RO"/>
        </w:rPr>
      </w:pPr>
    </w:p>
    <w:p w:rsidR="00275768" w:rsidRPr="002405CA" w:rsidRDefault="00537A4F" w:rsidP="00275768">
      <w:pPr>
        <w:pStyle w:val="1"/>
        <w:rPr>
          <w:lang w:val="ro-RO"/>
        </w:rPr>
      </w:pPr>
      <w:r w:rsidRPr="00537A4F">
        <w:pict>
          <v:shape id="_x0000_s1057" type="#_x0000_t202" style="position:absolute;margin-left:168.3pt;margin-top:-9pt;width:90.9pt;height:83.7pt;z-index:251679744" strokecolor="white">
            <v:textbox style="mso-next-textbox:#_x0000_s1057">
              <w:txbxContent>
                <w:p w:rsidR="00597667" w:rsidRDefault="00597667" w:rsidP="00275768">
                  <w:pPr>
                    <w:jc w:val="center"/>
                  </w:pPr>
                  <w:r w:rsidRPr="00D06244">
                    <w:rPr>
                      <w:rFonts w:ascii="Times New Roman" w:eastAsia="Times New Roman" w:hAnsi="Times New Roman" w:cs="Times New Roman"/>
                      <w:sz w:val="24"/>
                      <w:szCs w:val="24"/>
                    </w:rPr>
                    <w:object w:dxaOrig="1965" w:dyaOrig="1665">
                      <v:shape id="_x0000_i1035" type="#_x0000_t75" style="width:76.4pt;height:75.75pt" o:ole="" filled="t">
                        <v:fill opacity=".5"/>
                        <v:imagedata r:id="rId6" o:title=""/>
                      </v:shape>
                      <o:OLEObject Type="Embed" ProgID="PBrush" ShapeID="_x0000_i1035" DrawAspect="Content" ObjectID="_1461603081" r:id="rId17"/>
                    </w:object>
                  </w:r>
                  <w:r>
                    <w:t xml:space="preserve">     </w:t>
                  </w:r>
                </w:p>
              </w:txbxContent>
            </v:textbox>
          </v:shape>
        </w:pict>
      </w:r>
      <w:r w:rsidR="00275768" w:rsidRPr="002405CA">
        <w:rPr>
          <w:lang w:val="ro-RO"/>
        </w:rPr>
        <w:t xml:space="preserve">Republica Moldova                                                     Рeспублика  Молдова       </w:t>
      </w:r>
    </w:p>
    <w:p w:rsidR="00275768" w:rsidRPr="002405CA" w:rsidRDefault="00275768" w:rsidP="00275768">
      <w:pPr>
        <w:pStyle w:val="1"/>
        <w:rPr>
          <w:bCs/>
          <w:lang w:val="ro-RO"/>
        </w:rPr>
      </w:pPr>
      <w:r w:rsidRPr="002405CA">
        <w:rPr>
          <w:bCs/>
          <w:lang w:val="ro-RO"/>
        </w:rPr>
        <w:t>Raionul Criuleni                                                          Криулянский район</w:t>
      </w:r>
    </w:p>
    <w:p w:rsidR="00275768" w:rsidRPr="002405CA" w:rsidRDefault="00275768" w:rsidP="00275768">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275768" w:rsidRPr="002405CA" w:rsidRDefault="00275768" w:rsidP="00275768">
      <w:pPr>
        <w:pStyle w:val="1"/>
        <w:rPr>
          <w:lang w:val="ro-RO"/>
        </w:rPr>
      </w:pPr>
      <w:r w:rsidRPr="002405CA">
        <w:rPr>
          <w:lang w:val="ro-RO"/>
        </w:rPr>
        <w:t xml:space="preserve">              </w:t>
      </w:r>
    </w:p>
    <w:p w:rsidR="00275768" w:rsidRPr="002405CA" w:rsidRDefault="00275768" w:rsidP="00275768">
      <w:pPr>
        <w:pStyle w:val="1"/>
        <w:rPr>
          <w:lang w:val="ro-RO"/>
        </w:rPr>
      </w:pPr>
      <w:r w:rsidRPr="002405CA">
        <w:rPr>
          <w:lang w:val="ro-RO"/>
        </w:rPr>
        <w:t xml:space="preserve">                                                                                         </w:t>
      </w:r>
    </w:p>
    <w:p w:rsidR="00275768" w:rsidRDefault="00275768" w:rsidP="00275768">
      <w:pPr>
        <w:pStyle w:val="1"/>
      </w:pPr>
      <w:r>
        <w:t>_________________________________________________________________</w:t>
      </w:r>
    </w:p>
    <w:p w:rsidR="00275768" w:rsidRDefault="00275768" w:rsidP="00275768">
      <w:pPr>
        <w:pStyle w:val="1"/>
      </w:pPr>
      <w:r>
        <w:t>Nr.04/</w:t>
      </w:r>
      <w:r w:rsidR="00B306E0">
        <w:t>12</w:t>
      </w:r>
      <w:r>
        <w:t xml:space="preserve">                                                                           </w:t>
      </w:r>
      <w:r w:rsidR="00B306E0">
        <w:rPr>
          <w:i/>
        </w:rPr>
        <w:t xml:space="preserve">             </w:t>
      </w:r>
      <w:r w:rsidR="00551F71">
        <w:rPr>
          <w:i/>
        </w:rPr>
        <w:t xml:space="preserve">19 iunie </w:t>
      </w:r>
      <w:r>
        <w:rPr>
          <w:i/>
        </w:rPr>
        <w:t xml:space="preserve">  </w:t>
      </w:r>
      <w:r>
        <w:t xml:space="preserve">2013 </w:t>
      </w:r>
    </w:p>
    <w:p w:rsidR="00275768" w:rsidRDefault="00275768" w:rsidP="00275768">
      <w:pPr>
        <w:pStyle w:val="1"/>
      </w:pPr>
      <w:r>
        <w:t xml:space="preserve">                                                   D E C I Z I E </w:t>
      </w:r>
    </w:p>
    <w:p w:rsidR="00275768" w:rsidRDefault="00275768" w:rsidP="00275768">
      <w:pPr>
        <w:pStyle w:val="1"/>
      </w:pPr>
      <w:r>
        <w:t xml:space="preserve">   </w:t>
      </w:r>
    </w:p>
    <w:p w:rsidR="00275768" w:rsidRDefault="00275768" w:rsidP="00275768">
      <w:pPr>
        <w:pStyle w:val="1"/>
      </w:pPr>
      <w:r>
        <w:t>„</w:t>
      </w:r>
      <w:proofErr w:type="gramStart"/>
      <w:r>
        <w:t>Cu  privire</w:t>
      </w:r>
      <w:proofErr w:type="gramEnd"/>
      <w:r>
        <w:t xml:space="preserve"> la stabilirea contribu</w:t>
      </w:r>
      <w:r>
        <w:rPr>
          <w:lang w:val="ro-RO"/>
        </w:rPr>
        <w:t>ţiei pentru</w:t>
      </w:r>
      <w:r>
        <w:t xml:space="preserve">  construcţia reţelelor interioare  de canalizare  în satul Măgdăceşti “ </w:t>
      </w:r>
    </w:p>
    <w:p w:rsidR="00275768" w:rsidRDefault="00275768" w:rsidP="00275768">
      <w:pPr>
        <w:pStyle w:val="1"/>
      </w:pPr>
      <w:r>
        <w:t xml:space="preserve"> </w:t>
      </w:r>
    </w:p>
    <w:p w:rsidR="00275768" w:rsidRDefault="00275768" w:rsidP="00275768">
      <w:pPr>
        <w:pStyle w:val="1"/>
      </w:pPr>
      <w:r>
        <w:t xml:space="preserve">     </w:t>
      </w:r>
      <w:proofErr w:type="gramStart"/>
      <w:r>
        <w:t>În conformitate cu art.</w:t>
      </w:r>
      <w:proofErr w:type="gramEnd"/>
      <w:r>
        <w:t xml:space="preserve"> </w:t>
      </w:r>
      <w:proofErr w:type="gramStart"/>
      <w:r>
        <w:t>14  alin</w:t>
      </w:r>
      <w:proofErr w:type="gramEnd"/>
      <w:r>
        <w:t xml:space="preserve"> (3) din Legea   nr. 436-XVI din 28 decembrie 2006 „Privind adminstraţia publică,</w:t>
      </w:r>
      <w:r w:rsidR="00597667">
        <w:t>”</w:t>
      </w:r>
      <w:r>
        <w:t xml:space="preserve"> ,avînd în vedere </w:t>
      </w:r>
      <w:r w:rsidR="00AD073C">
        <w:t xml:space="preserve"> înaintarea </w:t>
      </w:r>
      <w:r>
        <w:t xml:space="preserve"> </w:t>
      </w:r>
      <w:r w:rsidR="00AD073C">
        <w:t>proiectului “Procurarea utilajului  la  staţia de epurare .Construcţia reţelelor interioare de canalizare ”</w:t>
      </w:r>
      <w:r>
        <w:t>,</w:t>
      </w:r>
      <w:r w:rsidR="00AD073C">
        <w:t xml:space="preserve">avînd în vedere </w:t>
      </w:r>
      <w:r>
        <w:t xml:space="preserve"> avizul comisiei consultative pentru economie, buget şi finanţe  Consiliul sătesc Măgdăceşti DECIDE :</w:t>
      </w:r>
    </w:p>
    <w:p w:rsidR="00275768" w:rsidRPr="002549DB" w:rsidRDefault="00275768" w:rsidP="00275768">
      <w:pPr>
        <w:rPr>
          <w:lang w:val="en-US"/>
        </w:rPr>
      </w:pPr>
    </w:p>
    <w:p w:rsidR="00275768" w:rsidRDefault="00275768" w:rsidP="00AD073C">
      <w:pPr>
        <w:pStyle w:val="1"/>
      </w:pPr>
      <w:proofErr w:type="gramStart"/>
      <w:r>
        <w:t>1.</w:t>
      </w:r>
      <w:r w:rsidR="00AD073C">
        <w:t>Se</w:t>
      </w:r>
      <w:proofErr w:type="gramEnd"/>
      <w:r w:rsidR="00AD073C">
        <w:t xml:space="preserve"> stabileşte contribuţia pentru construcţia reţelelor interioare de canalizare  de la fiecare gospodărie  în sumă de 2500 lei .</w:t>
      </w:r>
    </w:p>
    <w:p w:rsidR="00275768" w:rsidRDefault="00275768" w:rsidP="00275768">
      <w:pPr>
        <w:rPr>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275768" w:rsidRPr="00275768" w:rsidRDefault="00275768">
      <w:pPr>
        <w:rPr>
          <w:lang w:val="en-US"/>
        </w:rPr>
      </w:pPr>
    </w:p>
    <w:p w:rsidR="00275768" w:rsidRDefault="00275768">
      <w:pPr>
        <w:rPr>
          <w:lang w:val="ro-RO"/>
        </w:rPr>
      </w:pPr>
    </w:p>
    <w:p w:rsidR="00275768" w:rsidRDefault="00275768">
      <w:pPr>
        <w:rPr>
          <w:lang w:val="ro-RO"/>
        </w:rPr>
      </w:pPr>
    </w:p>
    <w:p w:rsidR="00275768" w:rsidRDefault="00275768">
      <w:pPr>
        <w:rPr>
          <w:lang w:val="ro-RO"/>
        </w:rPr>
      </w:pPr>
    </w:p>
    <w:p w:rsidR="00275768" w:rsidRDefault="00275768">
      <w:pPr>
        <w:rPr>
          <w:lang w:val="ro-RO"/>
        </w:rPr>
      </w:pPr>
    </w:p>
    <w:p w:rsidR="00275768" w:rsidRDefault="00275768">
      <w:pPr>
        <w:rPr>
          <w:lang w:val="ro-RO"/>
        </w:rPr>
      </w:pPr>
    </w:p>
    <w:p w:rsidR="00275768" w:rsidRDefault="00275768">
      <w:pPr>
        <w:rPr>
          <w:lang w:val="ro-RO"/>
        </w:rPr>
      </w:pPr>
    </w:p>
    <w:p w:rsidR="00650D77" w:rsidRPr="00DA0E1B" w:rsidRDefault="00650D77">
      <w:pPr>
        <w:rPr>
          <w:rFonts w:ascii="Times New Roman" w:eastAsia="Times New Roman" w:hAnsi="Times New Roman" w:cs="Times New Roman"/>
          <w:color w:val="000000"/>
          <w:sz w:val="28"/>
          <w:szCs w:val="24"/>
          <w:lang w:val="en-US" w:eastAsia="ru-RU"/>
        </w:rPr>
      </w:pPr>
    </w:p>
    <w:p w:rsidR="000748A6" w:rsidRPr="002405CA" w:rsidRDefault="00537A4F" w:rsidP="000748A6">
      <w:pPr>
        <w:pStyle w:val="1"/>
        <w:rPr>
          <w:lang w:val="ro-RO"/>
        </w:rPr>
      </w:pPr>
      <w:r w:rsidRPr="00537A4F">
        <w:lastRenderedPageBreak/>
        <w:pict>
          <v:shape id="_x0000_s1071" type="#_x0000_t202" style="position:absolute;margin-left:168.3pt;margin-top:-9pt;width:90.9pt;height:83.7pt;z-index:251681792" strokecolor="white">
            <v:textbox style="mso-next-textbox:#_x0000_s1071">
              <w:txbxContent>
                <w:p w:rsidR="00597667" w:rsidRDefault="00597667" w:rsidP="000748A6">
                  <w:pPr>
                    <w:jc w:val="center"/>
                  </w:pPr>
                  <w:r w:rsidRPr="00D06244">
                    <w:rPr>
                      <w:rFonts w:ascii="Times New Roman" w:eastAsia="Times New Roman" w:hAnsi="Times New Roman" w:cs="Times New Roman"/>
                      <w:sz w:val="24"/>
                      <w:szCs w:val="24"/>
                    </w:rPr>
                    <w:object w:dxaOrig="1965" w:dyaOrig="1665">
                      <v:shape id="_x0000_i1036" type="#_x0000_t75" style="width:76.4pt;height:75.75pt" o:ole="" filled="t">
                        <v:fill opacity=".5"/>
                        <v:imagedata r:id="rId6" o:title=""/>
                      </v:shape>
                      <o:OLEObject Type="Embed" ProgID="PBrush" ShapeID="_x0000_i1036" DrawAspect="Content" ObjectID="_1461603082" r:id="rId18"/>
                    </w:object>
                  </w:r>
                  <w:r>
                    <w:t xml:space="preserve">     </w:t>
                  </w:r>
                </w:p>
              </w:txbxContent>
            </v:textbox>
          </v:shape>
        </w:pict>
      </w:r>
      <w:r w:rsidR="000748A6" w:rsidRPr="002405CA">
        <w:rPr>
          <w:lang w:val="ro-RO"/>
        </w:rPr>
        <w:t xml:space="preserve">Republica Moldova                                                     Рeспублика  Молдова       </w:t>
      </w:r>
    </w:p>
    <w:p w:rsidR="000748A6" w:rsidRPr="002405CA" w:rsidRDefault="000748A6" w:rsidP="000748A6">
      <w:pPr>
        <w:pStyle w:val="1"/>
        <w:rPr>
          <w:bCs/>
          <w:lang w:val="ro-RO"/>
        </w:rPr>
      </w:pPr>
      <w:r w:rsidRPr="002405CA">
        <w:rPr>
          <w:bCs/>
          <w:lang w:val="ro-RO"/>
        </w:rPr>
        <w:t>Raionul Criuleni                                                          Криулянский район</w:t>
      </w:r>
    </w:p>
    <w:p w:rsidR="000748A6" w:rsidRPr="002405CA" w:rsidRDefault="000748A6" w:rsidP="000748A6">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0748A6" w:rsidRPr="002405CA" w:rsidRDefault="000748A6" w:rsidP="000748A6">
      <w:pPr>
        <w:pStyle w:val="1"/>
        <w:rPr>
          <w:lang w:val="ro-RO"/>
        </w:rPr>
      </w:pPr>
      <w:r w:rsidRPr="002405CA">
        <w:rPr>
          <w:lang w:val="ro-RO"/>
        </w:rPr>
        <w:t xml:space="preserve">              </w:t>
      </w:r>
    </w:p>
    <w:p w:rsidR="000748A6" w:rsidRPr="002405CA" w:rsidRDefault="000748A6" w:rsidP="000748A6">
      <w:pPr>
        <w:pStyle w:val="1"/>
        <w:rPr>
          <w:lang w:val="ro-RO"/>
        </w:rPr>
      </w:pPr>
      <w:r w:rsidRPr="002405CA">
        <w:rPr>
          <w:lang w:val="ro-RO"/>
        </w:rPr>
        <w:t xml:space="preserve">                                                                                         </w:t>
      </w:r>
    </w:p>
    <w:p w:rsidR="000748A6" w:rsidRDefault="000748A6" w:rsidP="000748A6">
      <w:pPr>
        <w:pStyle w:val="1"/>
      </w:pPr>
      <w:r>
        <w:t>_________________________________________________________________</w:t>
      </w:r>
    </w:p>
    <w:p w:rsidR="000748A6" w:rsidRDefault="000748A6" w:rsidP="000748A6">
      <w:pPr>
        <w:pStyle w:val="1"/>
      </w:pPr>
      <w:r>
        <w:t xml:space="preserve">Nr.04/ </w:t>
      </w:r>
      <w:r w:rsidR="00B306E0">
        <w:t>13</w:t>
      </w:r>
      <w:r>
        <w:t xml:space="preserve">                                                                          </w:t>
      </w:r>
      <w:r>
        <w:rPr>
          <w:i/>
        </w:rPr>
        <w:t xml:space="preserve">           </w:t>
      </w:r>
      <w:r w:rsidR="00B306E0">
        <w:rPr>
          <w:i/>
        </w:rPr>
        <w:t xml:space="preserve">19 iunie </w:t>
      </w:r>
      <w:r>
        <w:t xml:space="preserve">2013 </w:t>
      </w:r>
    </w:p>
    <w:p w:rsidR="000748A6" w:rsidRDefault="000748A6" w:rsidP="000748A6">
      <w:pPr>
        <w:pStyle w:val="1"/>
      </w:pPr>
      <w:r>
        <w:t xml:space="preserve">                                                   D E C I Z I E </w:t>
      </w:r>
    </w:p>
    <w:p w:rsidR="000748A6" w:rsidRDefault="000748A6" w:rsidP="000748A6">
      <w:pPr>
        <w:pStyle w:val="1"/>
      </w:pPr>
      <w:r>
        <w:t xml:space="preserve">   </w:t>
      </w:r>
    </w:p>
    <w:p w:rsidR="000748A6" w:rsidRDefault="000748A6" w:rsidP="000748A6">
      <w:pPr>
        <w:pStyle w:val="1"/>
      </w:pPr>
      <w:r>
        <w:t>„</w:t>
      </w:r>
      <w:proofErr w:type="gramStart"/>
      <w:r>
        <w:t>Cu  privire</w:t>
      </w:r>
      <w:proofErr w:type="gramEnd"/>
      <w:r>
        <w:t xml:space="preserve"> la aprbarea  Regulamentului  de</w:t>
      </w:r>
    </w:p>
    <w:p w:rsidR="000748A6" w:rsidRDefault="000748A6" w:rsidP="000748A6">
      <w:pPr>
        <w:pStyle w:val="1"/>
      </w:pPr>
      <w:r>
        <w:t xml:space="preserve"> </w:t>
      </w:r>
      <w:proofErr w:type="gramStart"/>
      <w:r>
        <w:t>funcţionare  a</w:t>
      </w:r>
      <w:proofErr w:type="gramEnd"/>
      <w:r>
        <w:t xml:space="preserve"> cimitirului în satul Măgdăceşti “ </w:t>
      </w:r>
    </w:p>
    <w:p w:rsidR="000748A6" w:rsidRDefault="000748A6" w:rsidP="000748A6">
      <w:pPr>
        <w:pStyle w:val="1"/>
      </w:pPr>
      <w:r>
        <w:t xml:space="preserve"> </w:t>
      </w:r>
    </w:p>
    <w:p w:rsidR="000748A6" w:rsidRDefault="000748A6" w:rsidP="000748A6">
      <w:pPr>
        <w:pStyle w:val="1"/>
      </w:pPr>
      <w:r>
        <w:t xml:space="preserve">     </w:t>
      </w:r>
      <w:proofErr w:type="gramStart"/>
      <w:r>
        <w:t>În conformitate cu art.</w:t>
      </w:r>
      <w:proofErr w:type="gramEnd"/>
      <w:r>
        <w:t xml:space="preserve"> </w:t>
      </w:r>
      <w:proofErr w:type="gramStart"/>
      <w:r>
        <w:t>14  alin</w:t>
      </w:r>
      <w:proofErr w:type="gramEnd"/>
      <w:r>
        <w:t xml:space="preserve"> (3) din Legea   nr. 436-XVI din 28 decembrie 2006 „Privind adminstraţia publică locală, avînd în </w:t>
      </w:r>
      <w:proofErr w:type="gramStart"/>
      <w:r>
        <w:t>vedere  avizul</w:t>
      </w:r>
      <w:proofErr w:type="gramEnd"/>
      <w:r>
        <w:t xml:space="preserve"> comisiei consultative pentru   Consiliul sătesc Măgdăceşti DECIDE :</w:t>
      </w:r>
    </w:p>
    <w:p w:rsidR="000748A6" w:rsidRPr="002549DB" w:rsidRDefault="000748A6" w:rsidP="000748A6">
      <w:pPr>
        <w:rPr>
          <w:lang w:val="en-US"/>
        </w:rPr>
      </w:pPr>
    </w:p>
    <w:p w:rsidR="00780A3A" w:rsidRDefault="000748A6" w:rsidP="000748A6">
      <w:pPr>
        <w:pStyle w:val="1"/>
      </w:pPr>
      <w:proofErr w:type="gramStart"/>
      <w:r>
        <w:t>1.Se</w:t>
      </w:r>
      <w:proofErr w:type="gramEnd"/>
      <w:r>
        <w:t xml:space="preserve"> aprobă Reglamentul de funcţionae a c</w:t>
      </w:r>
      <w:r w:rsidR="00780A3A">
        <w:t>imitirului</w:t>
      </w:r>
      <w:r>
        <w:t xml:space="preserve">  </w:t>
      </w:r>
      <w:r w:rsidR="00780A3A">
        <w:t>satului Măg</w:t>
      </w:r>
      <w:r w:rsidR="00551F71">
        <w:t>d</w:t>
      </w:r>
      <w:r w:rsidR="00780A3A">
        <w:t>ă</w:t>
      </w:r>
      <w:r w:rsidR="00551F71">
        <w:t>c</w:t>
      </w:r>
      <w:r w:rsidR="00780A3A">
        <w:t>eşti</w:t>
      </w:r>
      <w:r>
        <w:t>.</w:t>
      </w:r>
    </w:p>
    <w:p w:rsidR="000748A6" w:rsidRDefault="00780A3A" w:rsidP="000748A6">
      <w:pPr>
        <w:pStyle w:val="1"/>
      </w:pPr>
      <w:r>
        <w:t>(</w:t>
      </w:r>
      <w:proofErr w:type="gramStart"/>
      <w:r>
        <w:t>conform</w:t>
      </w:r>
      <w:proofErr w:type="gramEnd"/>
      <w:r>
        <w:t xml:space="preserve"> anexei)</w:t>
      </w:r>
    </w:p>
    <w:p w:rsidR="000748A6" w:rsidRDefault="00551F71" w:rsidP="00551F71">
      <w:pPr>
        <w:pStyle w:val="1"/>
      </w:pPr>
      <w:proofErr w:type="gramStart"/>
      <w:r>
        <w:t>2.Se</w:t>
      </w:r>
      <w:proofErr w:type="gramEnd"/>
      <w:r>
        <w:t xml:space="preserve"> stabileşte  zi de salubrizare a cimitirului satului Măgdăceşti  ultima zi de sîmbătă înaintea Hramului satului Măgdăceşti.</w:t>
      </w:r>
    </w:p>
    <w:p w:rsidR="00551F71" w:rsidRPr="00551F71" w:rsidRDefault="00551F71" w:rsidP="00551F71">
      <w:pPr>
        <w:rPr>
          <w:lang w:val="en-US" w:eastAsia="ru-RU"/>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780A3A" w:rsidRPr="00597667" w:rsidRDefault="00780A3A" w:rsidP="000748A6">
      <w:pPr>
        <w:rPr>
          <w:lang w:val="ro-RO"/>
        </w:rPr>
      </w:pPr>
    </w:p>
    <w:p w:rsidR="00780A3A" w:rsidRDefault="00780A3A" w:rsidP="000748A6">
      <w:pPr>
        <w:rPr>
          <w:lang w:val="en-US"/>
        </w:rPr>
      </w:pPr>
    </w:p>
    <w:p w:rsidR="00780A3A" w:rsidRDefault="00780A3A" w:rsidP="000748A6">
      <w:pPr>
        <w:rPr>
          <w:lang w:val="en-US"/>
        </w:rPr>
      </w:pPr>
    </w:p>
    <w:p w:rsidR="00780A3A" w:rsidRDefault="00780A3A" w:rsidP="000748A6">
      <w:pPr>
        <w:rPr>
          <w:lang w:val="en-US"/>
        </w:rPr>
      </w:pPr>
    </w:p>
    <w:p w:rsidR="00780A3A" w:rsidRDefault="00780A3A" w:rsidP="000748A6">
      <w:pPr>
        <w:rPr>
          <w:lang w:val="en-US"/>
        </w:rPr>
      </w:pPr>
    </w:p>
    <w:p w:rsidR="00780A3A" w:rsidRDefault="00780A3A" w:rsidP="000748A6">
      <w:pPr>
        <w:rPr>
          <w:lang w:val="en-US"/>
        </w:rPr>
      </w:pPr>
    </w:p>
    <w:p w:rsidR="00780A3A" w:rsidRDefault="00780A3A" w:rsidP="000748A6">
      <w:pPr>
        <w:rPr>
          <w:lang w:val="en-US"/>
        </w:rPr>
      </w:pPr>
    </w:p>
    <w:p w:rsidR="00780A3A" w:rsidRDefault="00780A3A" w:rsidP="000748A6">
      <w:pPr>
        <w:rPr>
          <w:lang w:val="en-US"/>
        </w:rPr>
      </w:pPr>
    </w:p>
    <w:p w:rsidR="003125D0" w:rsidRPr="00DA0E1B" w:rsidRDefault="003125D0" w:rsidP="003125D0">
      <w:pPr>
        <w:rPr>
          <w:rFonts w:ascii="Times New Roman" w:eastAsia="Times New Roman" w:hAnsi="Times New Roman" w:cs="Times New Roman"/>
          <w:color w:val="000000"/>
          <w:sz w:val="28"/>
          <w:szCs w:val="24"/>
          <w:lang w:val="en-US" w:eastAsia="ru-RU"/>
        </w:rPr>
      </w:pPr>
    </w:p>
    <w:p w:rsidR="003125D0" w:rsidRPr="002405CA" w:rsidRDefault="00537A4F" w:rsidP="003125D0">
      <w:pPr>
        <w:pStyle w:val="1"/>
        <w:rPr>
          <w:lang w:val="ro-RO"/>
        </w:rPr>
      </w:pPr>
      <w:r w:rsidRPr="00537A4F">
        <w:lastRenderedPageBreak/>
        <w:pict>
          <v:shape id="_x0000_s1103" type="#_x0000_t202" style="position:absolute;margin-left:168.3pt;margin-top:-9pt;width:90.9pt;height:83.7pt;z-index:251685888" strokecolor="white">
            <v:textbox style="mso-next-textbox:#_x0000_s1103">
              <w:txbxContent>
                <w:p w:rsidR="00597667" w:rsidRDefault="00597667" w:rsidP="003125D0">
                  <w:pPr>
                    <w:jc w:val="center"/>
                  </w:pPr>
                  <w:r w:rsidRPr="00D06244">
                    <w:rPr>
                      <w:rFonts w:ascii="Times New Roman" w:eastAsia="Times New Roman" w:hAnsi="Times New Roman" w:cs="Times New Roman"/>
                      <w:sz w:val="24"/>
                      <w:szCs w:val="24"/>
                    </w:rPr>
                    <w:object w:dxaOrig="1965" w:dyaOrig="1665">
                      <v:shape id="_x0000_i1037" type="#_x0000_t75" style="width:76.4pt;height:75.75pt" o:ole="" filled="t">
                        <v:fill opacity=".5"/>
                        <v:imagedata r:id="rId6" o:title=""/>
                      </v:shape>
                      <o:OLEObject Type="Embed" ProgID="PBrush" ShapeID="_x0000_i1037" DrawAspect="Content" ObjectID="_1461603083" r:id="rId19"/>
                    </w:object>
                  </w:r>
                  <w:r>
                    <w:t xml:space="preserve">     </w:t>
                  </w:r>
                </w:p>
              </w:txbxContent>
            </v:textbox>
          </v:shape>
        </w:pict>
      </w:r>
      <w:r w:rsidR="003125D0" w:rsidRPr="002405CA">
        <w:rPr>
          <w:lang w:val="ro-RO"/>
        </w:rPr>
        <w:t xml:space="preserve">Republica Moldova                                                     Рeспублика  Молдова       </w:t>
      </w:r>
    </w:p>
    <w:p w:rsidR="003125D0" w:rsidRPr="002405CA" w:rsidRDefault="003125D0" w:rsidP="003125D0">
      <w:pPr>
        <w:pStyle w:val="1"/>
        <w:rPr>
          <w:bCs/>
          <w:lang w:val="ro-RO"/>
        </w:rPr>
      </w:pPr>
      <w:r w:rsidRPr="002405CA">
        <w:rPr>
          <w:bCs/>
          <w:lang w:val="ro-RO"/>
        </w:rPr>
        <w:t>Raionul Criuleni                                                          Криулянский район</w:t>
      </w:r>
    </w:p>
    <w:p w:rsidR="003125D0" w:rsidRPr="002405CA" w:rsidRDefault="003125D0" w:rsidP="003125D0">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3125D0" w:rsidRPr="002405CA" w:rsidRDefault="003125D0" w:rsidP="003125D0">
      <w:pPr>
        <w:pStyle w:val="1"/>
        <w:rPr>
          <w:lang w:val="ro-RO"/>
        </w:rPr>
      </w:pPr>
      <w:r w:rsidRPr="002405CA">
        <w:rPr>
          <w:lang w:val="ro-RO"/>
        </w:rPr>
        <w:t xml:space="preserve">              </w:t>
      </w:r>
    </w:p>
    <w:p w:rsidR="003125D0" w:rsidRPr="002405CA" w:rsidRDefault="003125D0" w:rsidP="003125D0">
      <w:pPr>
        <w:pStyle w:val="1"/>
        <w:rPr>
          <w:lang w:val="ro-RO"/>
        </w:rPr>
      </w:pPr>
      <w:r w:rsidRPr="002405CA">
        <w:rPr>
          <w:lang w:val="ro-RO"/>
        </w:rPr>
        <w:t xml:space="preserve">                                                                                         </w:t>
      </w:r>
    </w:p>
    <w:p w:rsidR="003125D0" w:rsidRDefault="003125D0" w:rsidP="003125D0">
      <w:pPr>
        <w:pStyle w:val="1"/>
      </w:pPr>
      <w:r>
        <w:t>_________________________________________________________________</w:t>
      </w:r>
    </w:p>
    <w:p w:rsidR="003125D0" w:rsidRDefault="003125D0" w:rsidP="003125D0">
      <w:pPr>
        <w:pStyle w:val="1"/>
      </w:pPr>
      <w:r>
        <w:t>Nr.04/</w:t>
      </w:r>
      <w:r w:rsidR="00B306E0">
        <w:t>14</w:t>
      </w:r>
      <w:r>
        <w:t xml:space="preserve">                                                                           </w:t>
      </w:r>
      <w:r w:rsidR="00B306E0">
        <w:rPr>
          <w:i/>
        </w:rPr>
        <w:t xml:space="preserve">        </w:t>
      </w:r>
      <w:r>
        <w:rPr>
          <w:i/>
        </w:rPr>
        <w:t xml:space="preserve"> </w:t>
      </w:r>
      <w:r w:rsidR="00551F71">
        <w:rPr>
          <w:i/>
        </w:rPr>
        <w:t xml:space="preserve">19 iunie </w:t>
      </w:r>
      <w:r>
        <w:rPr>
          <w:i/>
        </w:rPr>
        <w:t xml:space="preserve">  </w:t>
      </w:r>
      <w:r>
        <w:t xml:space="preserve">2013 </w:t>
      </w:r>
    </w:p>
    <w:p w:rsidR="003125D0" w:rsidRDefault="003125D0" w:rsidP="003125D0">
      <w:pPr>
        <w:pStyle w:val="1"/>
      </w:pPr>
      <w:r>
        <w:t xml:space="preserve">                                                   D E C I Z I E </w:t>
      </w:r>
    </w:p>
    <w:p w:rsidR="003125D0" w:rsidRDefault="003125D0" w:rsidP="003125D0">
      <w:pPr>
        <w:pStyle w:val="1"/>
      </w:pPr>
      <w:r>
        <w:t xml:space="preserve">   </w:t>
      </w:r>
    </w:p>
    <w:p w:rsidR="003125D0" w:rsidRDefault="003125D0" w:rsidP="003125D0">
      <w:pPr>
        <w:pStyle w:val="11"/>
        <w:ind w:left="0"/>
        <w:rPr>
          <w:sz w:val="28"/>
          <w:szCs w:val="28"/>
          <w:lang w:val="ro-RO"/>
        </w:rPr>
      </w:pPr>
    </w:p>
    <w:p w:rsidR="003125D0" w:rsidRDefault="003125D0" w:rsidP="003125D0">
      <w:pPr>
        <w:pStyle w:val="11"/>
        <w:rPr>
          <w:sz w:val="28"/>
          <w:szCs w:val="28"/>
          <w:lang w:val="ro-RO"/>
        </w:rPr>
      </w:pPr>
      <w:r>
        <w:rPr>
          <w:sz w:val="28"/>
          <w:szCs w:val="28"/>
          <w:lang w:val="ro-RO"/>
        </w:rPr>
        <w:t xml:space="preserve"> „Cu privire la  îndeplinirea  atribuţiilor</w:t>
      </w:r>
    </w:p>
    <w:p w:rsidR="003125D0" w:rsidRDefault="003125D0" w:rsidP="003125D0">
      <w:pPr>
        <w:pStyle w:val="11"/>
        <w:rPr>
          <w:sz w:val="28"/>
          <w:szCs w:val="28"/>
          <w:lang w:val="ro-RO"/>
        </w:rPr>
      </w:pPr>
      <w:r>
        <w:rPr>
          <w:sz w:val="28"/>
          <w:szCs w:val="28"/>
          <w:lang w:val="ro-RO"/>
        </w:rPr>
        <w:t xml:space="preserve">  secretarului Consiliului sătesc Măgdăceşti „</w:t>
      </w:r>
    </w:p>
    <w:p w:rsidR="003125D0" w:rsidRDefault="003125D0" w:rsidP="003125D0">
      <w:pPr>
        <w:pStyle w:val="11"/>
        <w:ind w:left="0"/>
        <w:rPr>
          <w:sz w:val="28"/>
          <w:szCs w:val="28"/>
          <w:lang w:val="ro-RO"/>
        </w:rPr>
      </w:pPr>
    </w:p>
    <w:p w:rsidR="00597667" w:rsidRDefault="003125D0" w:rsidP="003125D0">
      <w:pPr>
        <w:pStyle w:val="11"/>
        <w:rPr>
          <w:sz w:val="28"/>
          <w:szCs w:val="28"/>
          <w:lang w:val="ro-RO"/>
        </w:rPr>
      </w:pPr>
      <w:r>
        <w:rPr>
          <w:sz w:val="28"/>
          <w:szCs w:val="28"/>
          <w:lang w:val="ro-RO"/>
        </w:rPr>
        <w:t xml:space="preserve">  În temeiul  art.38 p. 5  din Legea privind administraţia publică locală </w:t>
      </w:r>
    </w:p>
    <w:p w:rsidR="003125D0" w:rsidRDefault="003125D0" w:rsidP="003125D0">
      <w:pPr>
        <w:pStyle w:val="11"/>
        <w:rPr>
          <w:sz w:val="28"/>
          <w:szCs w:val="28"/>
          <w:lang w:val="ro-RO"/>
        </w:rPr>
      </w:pPr>
      <w:r>
        <w:rPr>
          <w:sz w:val="28"/>
          <w:szCs w:val="28"/>
          <w:lang w:val="ro-RO"/>
        </w:rPr>
        <w:t xml:space="preserve">nr. 436-XVI din 28 decembrie 2006 , avizul comisiei </w:t>
      </w:r>
      <w:r>
        <w:rPr>
          <w:i/>
          <w:sz w:val="28"/>
          <w:szCs w:val="28"/>
          <w:lang w:val="ro-RO"/>
        </w:rPr>
        <w:t xml:space="preserve"> </w:t>
      </w:r>
      <w:r>
        <w:rPr>
          <w:sz w:val="28"/>
          <w:szCs w:val="28"/>
          <w:lang w:val="ro-RO"/>
        </w:rPr>
        <w:t>educaţie ,sănătate ,protecţie  socială,activităţi social-culturale şi informare  Consiliul sătesc Măgdăceşti DECIDE :</w:t>
      </w:r>
    </w:p>
    <w:p w:rsidR="003125D0" w:rsidRDefault="003125D0" w:rsidP="003125D0">
      <w:pPr>
        <w:pStyle w:val="11"/>
        <w:rPr>
          <w:sz w:val="28"/>
          <w:szCs w:val="28"/>
          <w:lang w:val="ro-RO"/>
        </w:rPr>
      </w:pPr>
    </w:p>
    <w:p w:rsidR="003125D0" w:rsidRDefault="00551F71" w:rsidP="00551F71">
      <w:pPr>
        <w:pStyle w:val="11"/>
        <w:rPr>
          <w:sz w:val="28"/>
          <w:szCs w:val="28"/>
          <w:lang w:val="ro-RO"/>
        </w:rPr>
      </w:pPr>
      <w:r>
        <w:rPr>
          <w:sz w:val="28"/>
          <w:szCs w:val="28"/>
          <w:lang w:val="ro-RO"/>
        </w:rPr>
        <w:t>1.</w:t>
      </w:r>
      <w:r w:rsidR="003125D0">
        <w:rPr>
          <w:sz w:val="28"/>
          <w:szCs w:val="28"/>
          <w:lang w:val="ro-RO"/>
        </w:rPr>
        <w:t>Se împu</w:t>
      </w:r>
      <w:r>
        <w:rPr>
          <w:sz w:val="28"/>
          <w:szCs w:val="28"/>
          <w:lang w:val="ro-RO"/>
        </w:rPr>
        <w:t xml:space="preserve">terniceşte  domnul  Andrei Dragoman </w:t>
      </w:r>
      <w:r w:rsidR="003125D0">
        <w:rPr>
          <w:sz w:val="28"/>
          <w:szCs w:val="28"/>
          <w:lang w:val="ro-RO"/>
        </w:rPr>
        <w:t xml:space="preserve">  să  îndeplinească  toate atribuţiile  secretarului satului Măgdăceşti pe durata concediului </w:t>
      </w:r>
      <w:r>
        <w:rPr>
          <w:sz w:val="28"/>
          <w:szCs w:val="28"/>
          <w:lang w:val="ro-RO"/>
        </w:rPr>
        <w:t xml:space="preserve"> </w:t>
      </w:r>
      <w:r w:rsidR="003125D0">
        <w:rPr>
          <w:sz w:val="28"/>
          <w:szCs w:val="28"/>
          <w:lang w:val="ro-RO"/>
        </w:rPr>
        <w:t>dnei Bîtlan Svetlana .</w:t>
      </w:r>
    </w:p>
    <w:p w:rsidR="003125D0" w:rsidRDefault="003125D0" w:rsidP="003125D0">
      <w:pPr>
        <w:pStyle w:val="11"/>
        <w:rPr>
          <w:sz w:val="28"/>
          <w:szCs w:val="28"/>
          <w:lang w:val="ro-RO"/>
        </w:rPr>
      </w:pPr>
    </w:p>
    <w:p w:rsidR="003125D0" w:rsidRDefault="003125D0" w:rsidP="003125D0">
      <w:pPr>
        <w:pStyle w:val="11"/>
        <w:ind w:left="0"/>
        <w:rPr>
          <w:sz w:val="28"/>
          <w:szCs w:val="28"/>
          <w:lang w:val="ro-RO"/>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3125D0" w:rsidRDefault="003125D0" w:rsidP="003125D0">
      <w:pPr>
        <w:pStyle w:val="11"/>
        <w:rPr>
          <w:b/>
          <w:sz w:val="28"/>
          <w:szCs w:val="28"/>
          <w:lang w:val="ro-RO"/>
        </w:rPr>
      </w:pPr>
    </w:p>
    <w:p w:rsidR="003125D0" w:rsidRDefault="003125D0" w:rsidP="003125D0">
      <w:pPr>
        <w:pStyle w:val="11"/>
        <w:rPr>
          <w:b/>
          <w:sz w:val="28"/>
          <w:szCs w:val="28"/>
          <w:lang w:val="ro-RO"/>
        </w:rPr>
      </w:pPr>
    </w:p>
    <w:p w:rsidR="003125D0" w:rsidRPr="003125D0" w:rsidRDefault="003125D0" w:rsidP="00650D77">
      <w:pPr>
        <w:widowControl w:val="0"/>
        <w:jc w:val="right"/>
        <w:rPr>
          <w:rFonts w:ascii="Times New Roman" w:eastAsia="Times New Roman" w:hAnsi="Times New Roman" w:cs="Times New Roman"/>
          <w:color w:val="000000"/>
          <w:sz w:val="28"/>
          <w:szCs w:val="24"/>
          <w:lang w:val="ro-RO" w:eastAsia="ru-RU"/>
        </w:rPr>
      </w:pPr>
    </w:p>
    <w:p w:rsidR="003125D0" w:rsidRDefault="003125D0" w:rsidP="00650D77">
      <w:pPr>
        <w:widowControl w:val="0"/>
        <w:jc w:val="right"/>
        <w:rPr>
          <w:rFonts w:ascii="Times New Roman" w:eastAsia="Times New Roman" w:hAnsi="Times New Roman" w:cs="Times New Roman"/>
          <w:color w:val="000000"/>
          <w:sz w:val="28"/>
          <w:szCs w:val="24"/>
          <w:lang w:val="en-US" w:eastAsia="ru-RU"/>
        </w:rPr>
      </w:pPr>
    </w:p>
    <w:p w:rsidR="003125D0" w:rsidRDefault="003125D0" w:rsidP="00650D77">
      <w:pPr>
        <w:widowControl w:val="0"/>
        <w:jc w:val="right"/>
        <w:rPr>
          <w:rFonts w:ascii="Times New Roman" w:eastAsia="Times New Roman" w:hAnsi="Times New Roman" w:cs="Times New Roman"/>
          <w:color w:val="000000"/>
          <w:sz w:val="28"/>
          <w:szCs w:val="24"/>
          <w:lang w:val="en-US" w:eastAsia="ru-RU"/>
        </w:rPr>
      </w:pPr>
    </w:p>
    <w:p w:rsidR="003125D0" w:rsidRDefault="003125D0" w:rsidP="00650D77">
      <w:pPr>
        <w:widowControl w:val="0"/>
        <w:jc w:val="right"/>
        <w:rPr>
          <w:rFonts w:ascii="Times New Roman" w:eastAsia="Times New Roman" w:hAnsi="Times New Roman" w:cs="Times New Roman"/>
          <w:color w:val="000000"/>
          <w:sz w:val="28"/>
          <w:szCs w:val="24"/>
          <w:lang w:val="en-US" w:eastAsia="ru-RU"/>
        </w:rPr>
      </w:pPr>
    </w:p>
    <w:p w:rsidR="003125D0" w:rsidRDefault="003125D0" w:rsidP="00650D77">
      <w:pPr>
        <w:widowControl w:val="0"/>
        <w:jc w:val="right"/>
        <w:rPr>
          <w:rFonts w:ascii="Times New Roman" w:eastAsia="Times New Roman" w:hAnsi="Times New Roman" w:cs="Times New Roman"/>
          <w:color w:val="000000"/>
          <w:sz w:val="28"/>
          <w:szCs w:val="24"/>
          <w:lang w:val="en-US" w:eastAsia="ru-RU"/>
        </w:rPr>
      </w:pPr>
    </w:p>
    <w:p w:rsidR="003125D0" w:rsidRDefault="003125D0" w:rsidP="00650D77">
      <w:pPr>
        <w:widowControl w:val="0"/>
        <w:jc w:val="right"/>
        <w:rPr>
          <w:rFonts w:ascii="Times New Roman" w:eastAsia="Times New Roman" w:hAnsi="Times New Roman" w:cs="Times New Roman"/>
          <w:color w:val="000000"/>
          <w:sz w:val="28"/>
          <w:szCs w:val="24"/>
          <w:lang w:val="en-US" w:eastAsia="ru-RU"/>
        </w:rPr>
      </w:pPr>
    </w:p>
    <w:p w:rsidR="00216330" w:rsidRPr="002405CA" w:rsidRDefault="00537A4F" w:rsidP="00216330">
      <w:pPr>
        <w:pStyle w:val="1"/>
        <w:rPr>
          <w:lang w:val="ro-RO"/>
        </w:rPr>
      </w:pPr>
      <w:r w:rsidRPr="00537A4F">
        <w:lastRenderedPageBreak/>
        <w:pict>
          <v:shape id="_x0000_s1121" type="#_x0000_t202" style="position:absolute;margin-left:168.3pt;margin-top:-9pt;width:90.9pt;height:83.7pt;z-index:251687936" strokecolor="white">
            <v:textbox style="mso-next-textbox:#_x0000_s1121">
              <w:txbxContent>
                <w:p w:rsidR="00597667" w:rsidRDefault="00597667" w:rsidP="00216330">
                  <w:pPr>
                    <w:jc w:val="center"/>
                  </w:pPr>
                  <w:r w:rsidRPr="00D06244">
                    <w:rPr>
                      <w:rFonts w:ascii="Times New Roman" w:eastAsia="Times New Roman" w:hAnsi="Times New Roman" w:cs="Times New Roman"/>
                      <w:sz w:val="24"/>
                      <w:szCs w:val="24"/>
                    </w:rPr>
                    <w:object w:dxaOrig="1965" w:dyaOrig="1665">
                      <v:shape id="_x0000_i1038" type="#_x0000_t75" style="width:76.4pt;height:75.75pt" o:ole="" filled="t">
                        <v:fill opacity=".5"/>
                        <v:imagedata r:id="rId6" o:title=""/>
                      </v:shape>
                      <o:OLEObject Type="Embed" ProgID="PBrush" ShapeID="_x0000_i1038" DrawAspect="Content" ObjectID="_1461603084" r:id="rId20"/>
                    </w:object>
                  </w:r>
                  <w:r>
                    <w:t xml:space="preserve">     </w:t>
                  </w:r>
                </w:p>
              </w:txbxContent>
            </v:textbox>
          </v:shape>
        </w:pict>
      </w:r>
      <w:r w:rsidR="00216330" w:rsidRPr="002405CA">
        <w:rPr>
          <w:lang w:val="ro-RO"/>
        </w:rPr>
        <w:t xml:space="preserve">Republica Moldova                                                     Рeспублика  Молдова       </w:t>
      </w:r>
    </w:p>
    <w:p w:rsidR="00216330" w:rsidRPr="002405CA" w:rsidRDefault="00216330" w:rsidP="00216330">
      <w:pPr>
        <w:pStyle w:val="1"/>
        <w:rPr>
          <w:bCs/>
          <w:lang w:val="ro-RO"/>
        </w:rPr>
      </w:pPr>
      <w:r w:rsidRPr="002405CA">
        <w:rPr>
          <w:bCs/>
          <w:lang w:val="ro-RO"/>
        </w:rPr>
        <w:t>Raionul Criuleni                                                          Криулянский район</w:t>
      </w:r>
    </w:p>
    <w:p w:rsidR="00216330" w:rsidRPr="002405CA" w:rsidRDefault="00216330" w:rsidP="00216330">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216330" w:rsidRPr="002405CA" w:rsidRDefault="00216330" w:rsidP="00216330">
      <w:pPr>
        <w:pStyle w:val="1"/>
        <w:rPr>
          <w:lang w:val="ro-RO"/>
        </w:rPr>
      </w:pPr>
      <w:r w:rsidRPr="002405CA">
        <w:rPr>
          <w:lang w:val="ro-RO"/>
        </w:rPr>
        <w:t xml:space="preserve">              </w:t>
      </w:r>
    </w:p>
    <w:p w:rsidR="00216330" w:rsidRPr="002405CA" w:rsidRDefault="00216330" w:rsidP="00216330">
      <w:pPr>
        <w:pStyle w:val="1"/>
        <w:rPr>
          <w:lang w:val="ro-RO"/>
        </w:rPr>
      </w:pPr>
      <w:r w:rsidRPr="002405CA">
        <w:rPr>
          <w:lang w:val="ro-RO"/>
        </w:rPr>
        <w:t xml:space="preserve">                                                                                         </w:t>
      </w:r>
    </w:p>
    <w:p w:rsidR="00216330" w:rsidRDefault="00216330" w:rsidP="00216330">
      <w:pPr>
        <w:pStyle w:val="1"/>
      </w:pPr>
      <w:r>
        <w:t>_________________________________________________________________</w:t>
      </w:r>
    </w:p>
    <w:p w:rsidR="00216330" w:rsidRDefault="00216330" w:rsidP="00216330">
      <w:pPr>
        <w:pStyle w:val="1"/>
      </w:pPr>
      <w:r>
        <w:t>Nr.04/</w:t>
      </w:r>
      <w:r w:rsidR="00B306E0">
        <w:t>10</w:t>
      </w:r>
      <w:r>
        <w:t xml:space="preserve">                                                                           </w:t>
      </w:r>
      <w:r w:rsidR="00B306E0">
        <w:rPr>
          <w:i/>
        </w:rPr>
        <w:t xml:space="preserve">             </w:t>
      </w:r>
      <w:r>
        <w:rPr>
          <w:i/>
        </w:rPr>
        <w:t xml:space="preserve"> 19 iunie   </w:t>
      </w:r>
      <w:r>
        <w:t xml:space="preserve">2013 </w:t>
      </w:r>
    </w:p>
    <w:p w:rsidR="00216330" w:rsidRDefault="00216330" w:rsidP="00216330">
      <w:pPr>
        <w:pStyle w:val="1"/>
      </w:pPr>
      <w:r>
        <w:t xml:space="preserve">   </w:t>
      </w:r>
    </w:p>
    <w:p w:rsidR="00216330" w:rsidRDefault="00216330" w:rsidP="00216330">
      <w:pPr>
        <w:pStyle w:val="11"/>
        <w:rPr>
          <w:i/>
          <w:sz w:val="28"/>
          <w:lang w:val="ro-RO"/>
        </w:rPr>
      </w:pPr>
      <w:r>
        <w:rPr>
          <w:i/>
          <w:sz w:val="28"/>
          <w:lang w:val="ro-RO"/>
        </w:rPr>
        <w:t xml:space="preserve">                                                        </w:t>
      </w:r>
      <w:r>
        <w:rPr>
          <w:sz w:val="28"/>
          <w:lang w:val="ro-RO"/>
        </w:rPr>
        <w:t>D E C I Z I E</w:t>
      </w:r>
    </w:p>
    <w:p w:rsidR="00216330" w:rsidRDefault="00216330" w:rsidP="00216330">
      <w:pPr>
        <w:pStyle w:val="11"/>
        <w:ind w:left="0"/>
        <w:rPr>
          <w:sz w:val="28"/>
          <w:lang w:val="ro-RO"/>
        </w:rPr>
      </w:pPr>
      <w:r>
        <w:rPr>
          <w:sz w:val="28"/>
          <w:lang w:val="ro-RO"/>
        </w:rPr>
        <w:t>„Cu privire la scoaterea la licitaţie publică cu strigare”</w:t>
      </w:r>
    </w:p>
    <w:p w:rsidR="00216330" w:rsidRDefault="00216330" w:rsidP="00216330">
      <w:pPr>
        <w:pStyle w:val="11"/>
        <w:ind w:left="0"/>
        <w:rPr>
          <w:sz w:val="28"/>
          <w:lang w:val="ro-RO"/>
        </w:rPr>
      </w:pPr>
    </w:p>
    <w:p w:rsidR="00216330" w:rsidRDefault="00216330" w:rsidP="00216330">
      <w:pPr>
        <w:pStyle w:val="11"/>
        <w:ind w:left="0"/>
        <w:rPr>
          <w:sz w:val="28"/>
          <w:lang w:val="ro-RO"/>
        </w:rPr>
      </w:pPr>
      <w:r>
        <w:rPr>
          <w:sz w:val="28"/>
          <w:lang w:val="ro-RO"/>
        </w:rPr>
        <w:t xml:space="preserve">     În conformitate cu art. 14, art. 19 alin. (4) şi art. 77 alin. (5) al Legii nr. 436-XVI din 28.12.2006 „Privind administraţia publică locală”, Legea nr. 91-XVI din 05.04.2007 „Privind terenurile  proprietate publică şi delimitarea lor”, Legea nr. 543-XIII din 25.09.1998 „Cu privire la cadastrul bunurilor imobile”, Hotărârea  de Guvern „Pentru aprobarea Regulamentului cu privire la formarea bunurilor  imobile” nr. 61 din 29.01.1999 şi Hotărârea de Guvernului  nr. 136 din 10.02.2009 „Cu privire la aprobarea Regulamentului privind licitaţiile cu strigare şi cu reducere”, având în vedere avizul comisiei pentru reglementarea proprietăţii funciare şi supraveghere în construcţii şi avizul comisiei economie, buget şi finanţe, Consiliul sătesc Măgdăceşti DECIDE:</w:t>
      </w:r>
    </w:p>
    <w:p w:rsidR="00824762" w:rsidRDefault="00824762" w:rsidP="00216330">
      <w:pPr>
        <w:pStyle w:val="11"/>
        <w:ind w:left="0"/>
        <w:rPr>
          <w:sz w:val="28"/>
          <w:lang w:val="ro-RO"/>
        </w:rPr>
      </w:pPr>
    </w:p>
    <w:p w:rsidR="00824762" w:rsidRDefault="00824762" w:rsidP="00824762">
      <w:pPr>
        <w:pStyle w:val="a4"/>
        <w:rPr>
          <w:sz w:val="28"/>
          <w:szCs w:val="28"/>
          <w:lang w:val="ro-RO"/>
        </w:rPr>
      </w:pPr>
      <w:r w:rsidRPr="00F35FE2">
        <w:rPr>
          <w:b/>
          <w:sz w:val="28"/>
          <w:szCs w:val="28"/>
          <w:lang w:val="ro-RO"/>
        </w:rPr>
        <w:t>1</w:t>
      </w:r>
      <w:r w:rsidRPr="00F35FE2">
        <w:rPr>
          <w:sz w:val="28"/>
          <w:szCs w:val="28"/>
          <w:lang w:val="ro-RO"/>
        </w:rPr>
        <w:t xml:space="preserve">.Se scot  la licitaţie  publică  cu strigare  următoarele  loturi </w:t>
      </w:r>
      <w:r>
        <w:rPr>
          <w:sz w:val="28"/>
          <w:szCs w:val="28"/>
          <w:lang w:val="ro-RO"/>
        </w:rPr>
        <w:t>:</w:t>
      </w:r>
      <w:r w:rsidRPr="00F35FE2">
        <w:rPr>
          <w:sz w:val="28"/>
          <w:szCs w:val="28"/>
          <w:lang w:val="ro-RO"/>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90"/>
        <w:gridCol w:w="1890"/>
        <w:gridCol w:w="1890"/>
        <w:gridCol w:w="1260"/>
      </w:tblGrid>
      <w:tr w:rsidR="00824762" w:rsidRPr="00566D47" w:rsidTr="001061FA">
        <w:trPr>
          <w:trHeight w:val="620"/>
        </w:trPr>
        <w:tc>
          <w:tcPr>
            <w:tcW w:w="72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rsidRPr="00566D47">
              <w:t>N/o</w:t>
            </w:r>
          </w:p>
        </w:tc>
        <w:tc>
          <w:tcPr>
            <w:tcW w:w="270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rsidRPr="00566D47">
              <w:t>Amplasarea</w:t>
            </w:r>
          </w:p>
        </w:tc>
        <w:tc>
          <w:tcPr>
            <w:tcW w:w="99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rsidRPr="00566D47">
              <w:t>Sup.</w:t>
            </w:r>
          </w:p>
          <w:p w:rsidR="00824762" w:rsidRPr="00566D47" w:rsidRDefault="00824762" w:rsidP="00824762">
            <w:pPr>
              <w:pStyle w:val="1"/>
            </w:pPr>
          </w:p>
          <w:p w:rsidR="00824762" w:rsidRPr="00566D47" w:rsidRDefault="00824762" w:rsidP="00824762">
            <w:pPr>
              <w:pStyle w:val="1"/>
            </w:pPr>
            <w:proofErr w:type="gramStart"/>
            <w:r w:rsidRPr="00566D47">
              <w:t>ha</w:t>
            </w:r>
            <w:proofErr w:type="gramEnd"/>
          </w:p>
        </w:tc>
        <w:tc>
          <w:tcPr>
            <w:tcW w:w="189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rsidRPr="00566D47">
              <w:t>Nr. cadastral</w:t>
            </w:r>
          </w:p>
        </w:tc>
        <w:tc>
          <w:tcPr>
            <w:tcW w:w="1890" w:type="dxa"/>
            <w:tcBorders>
              <w:top w:val="single" w:sz="4" w:space="0" w:color="auto"/>
              <w:left w:val="single" w:sz="4" w:space="0" w:color="auto"/>
              <w:bottom w:val="single" w:sz="4" w:space="0" w:color="auto"/>
              <w:right w:val="single" w:sz="4" w:space="0" w:color="auto"/>
            </w:tcBorders>
          </w:tcPr>
          <w:p w:rsidR="00824762" w:rsidRPr="00566D47" w:rsidRDefault="00824762" w:rsidP="00824762">
            <w:pPr>
              <w:pStyle w:val="1"/>
            </w:pPr>
            <w:r w:rsidRPr="00566D47">
              <w:t>Destinaţia</w:t>
            </w:r>
          </w:p>
        </w:tc>
        <w:tc>
          <w:tcPr>
            <w:tcW w:w="1260" w:type="dxa"/>
            <w:tcBorders>
              <w:top w:val="single" w:sz="4" w:space="0" w:color="auto"/>
              <w:left w:val="single" w:sz="4" w:space="0" w:color="auto"/>
              <w:bottom w:val="single" w:sz="4" w:space="0" w:color="auto"/>
              <w:right w:val="single" w:sz="4" w:space="0" w:color="auto"/>
            </w:tcBorders>
          </w:tcPr>
          <w:p w:rsidR="00824762" w:rsidRPr="00566D47" w:rsidRDefault="00824762" w:rsidP="00824762">
            <w:pPr>
              <w:pStyle w:val="1"/>
            </w:pPr>
            <w:r w:rsidRPr="00566D47">
              <w:t xml:space="preserve">Preţul </w:t>
            </w:r>
          </w:p>
          <w:p w:rsidR="00824762" w:rsidRPr="00566D47" w:rsidRDefault="00824762" w:rsidP="00824762">
            <w:pPr>
              <w:pStyle w:val="1"/>
            </w:pPr>
            <w:proofErr w:type="gramStart"/>
            <w:r w:rsidRPr="00566D47">
              <w:t>iniţial</w:t>
            </w:r>
            <w:proofErr w:type="gramEnd"/>
          </w:p>
        </w:tc>
      </w:tr>
      <w:tr w:rsidR="00824762" w:rsidRPr="00566D47" w:rsidTr="001061FA">
        <w:trPr>
          <w:trHeight w:val="341"/>
        </w:trPr>
        <w:tc>
          <w:tcPr>
            <w:tcW w:w="72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p>
        </w:tc>
        <w:tc>
          <w:tcPr>
            <w:tcW w:w="270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rsidRPr="00566D47">
              <w:t xml:space="preserve">Str. M.Eminescu </w:t>
            </w:r>
          </w:p>
        </w:tc>
        <w:tc>
          <w:tcPr>
            <w:tcW w:w="99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t>0</w:t>
            </w:r>
            <w:proofErr w:type="gramStart"/>
            <w:r>
              <w:t>,0020</w:t>
            </w:r>
            <w:proofErr w:type="gramEnd"/>
          </w:p>
        </w:tc>
        <w:tc>
          <w:tcPr>
            <w:tcW w:w="1890" w:type="dxa"/>
            <w:tcBorders>
              <w:top w:val="single" w:sz="4" w:space="0" w:color="auto"/>
              <w:left w:val="single" w:sz="4" w:space="0" w:color="auto"/>
              <w:bottom w:val="single" w:sz="4" w:space="0" w:color="auto"/>
              <w:right w:val="single" w:sz="4" w:space="0" w:color="auto"/>
            </w:tcBorders>
            <w:hideMark/>
          </w:tcPr>
          <w:p w:rsidR="00824762" w:rsidRPr="00566D47" w:rsidRDefault="00824762" w:rsidP="00824762">
            <w:pPr>
              <w:pStyle w:val="1"/>
            </w:pPr>
            <w:r w:rsidRPr="00566D47">
              <w:t>31292202137</w:t>
            </w:r>
          </w:p>
        </w:tc>
        <w:tc>
          <w:tcPr>
            <w:tcW w:w="1890" w:type="dxa"/>
            <w:tcBorders>
              <w:top w:val="single" w:sz="4" w:space="0" w:color="auto"/>
              <w:left w:val="single" w:sz="4" w:space="0" w:color="auto"/>
              <w:bottom w:val="single" w:sz="4" w:space="0" w:color="auto"/>
              <w:right w:val="single" w:sz="4" w:space="0" w:color="auto"/>
            </w:tcBorders>
          </w:tcPr>
          <w:p w:rsidR="00824762" w:rsidRPr="00566D47" w:rsidRDefault="00824762" w:rsidP="00824762">
            <w:pPr>
              <w:pStyle w:val="1"/>
            </w:pPr>
            <w:r w:rsidRPr="00566D47">
              <w:t>Arenda terenului</w:t>
            </w:r>
          </w:p>
          <w:p w:rsidR="00824762" w:rsidRPr="00566D47" w:rsidRDefault="00824762" w:rsidP="00824762">
            <w:pPr>
              <w:pStyle w:val="1"/>
            </w:pPr>
            <w:proofErr w:type="gramStart"/>
            <w:r w:rsidRPr="00566D47">
              <w:t>din</w:t>
            </w:r>
            <w:proofErr w:type="gramEnd"/>
            <w:r w:rsidRPr="00566D47">
              <w:t xml:space="preserve"> teritoriul </w:t>
            </w:r>
          </w:p>
          <w:p w:rsidR="00824762" w:rsidRPr="00566D47" w:rsidRDefault="00824762" w:rsidP="00824762">
            <w:pPr>
              <w:pStyle w:val="1"/>
            </w:pPr>
            <w:proofErr w:type="gramStart"/>
            <w:r w:rsidRPr="00566D47">
              <w:t>destinat  pieţii</w:t>
            </w:r>
            <w:proofErr w:type="gramEnd"/>
            <w:r w:rsidRPr="00566D47">
              <w:t xml:space="preserve"> </w:t>
            </w:r>
          </w:p>
        </w:tc>
        <w:tc>
          <w:tcPr>
            <w:tcW w:w="1260" w:type="dxa"/>
            <w:tcBorders>
              <w:top w:val="single" w:sz="4" w:space="0" w:color="auto"/>
              <w:left w:val="single" w:sz="4" w:space="0" w:color="auto"/>
              <w:bottom w:val="single" w:sz="4" w:space="0" w:color="auto"/>
              <w:right w:val="single" w:sz="4" w:space="0" w:color="auto"/>
            </w:tcBorders>
          </w:tcPr>
          <w:p w:rsidR="00824762" w:rsidRPr="00566D47" w:rsidRDefault="00824762" w:rsidP="00824762">
            <w:pPr>
              <w:pStyle w:val="1"/>
            </w:pPr>
            <w:r>
              <w:t>1550</w:t>
            </w:r>
            <w:r w:rsidRPr="00566D47">
              <w:t>lei anual</w:t>
            </w:r>
          </w:p>
        </w:tc>
      </w:tr>
    </w:tbl>
    <w:p w:rsidR="00824762" w:rsidRDefault="00824762" w:rsidP="00824762">
      <w:pPr>
        <w:pStyle w:val="1"/>
      </w:pPr>
    </w:p>
    <w:p w:rsidR="00216330" w:rsidRDefault="00216330" w:rsidP="00216330">
      <w:pPr>
        <w:pStyle w:val="11"/>
        <w:rPr>
          <w:sz w:val="28"/>
          <w:lang w:val="ro-RO"/>
        </w:rPr>
      </w:pPr>
      <w:r>
        <w:rPr>
          <w:sz w:val="28"/>
          <w:lang w:val="ro-RO"/>
        </w:rPr>
        <w:t xml:space="preserve">2.Comisia de licitaţie va organiza licitaţia , conform legislaţiei în vigoare. </w:t>
      </w:r>
    </w:p>
    <w:p w:rsidR="00216330" w:rsidRDefault="00216330" w:rsidP="00153AE2">
      <w:pPr>
        <w:pStyle w:val="11"/>
        <w:rPr>
          <w:sz w:val="28"/>
          <w:lang w:val="ro-RO"/>
        </w:rPr>
      </w:pPr>
      <w:r>
        <w:rPr>
          <w:sz w:val="28"/>
          <w:lang w:val="ro-RO"/>
        </w:rPr>
        <w:t>3.Controlul privind executarea prezentei decizii se pune în sarcina primarului satului Măgdăceşti, dna Liuba COJOCARU.</w:t>
      </w:r>
    </w:p>
    <w:p w:rsidR="00216330" w:rsidRDefault="00216330" w:rsidP="00216330">
      <w:pPr>
        <w:pStyle w:val="11"/>
        <w:rPr>
          <w:sz w:val="28"/>
          <w:lang w:val="ro-RO"/>
        </w:rPr>
      </w:pPr>
    </w:p>
    <w:p w:rsidR="00597667" w:rsidRPr="00597667" w:rsidRDefault="00597667" w:rsidP="00597667">
      <w:pPr>
        <w:pStyle w:val="11"/>
        <w:rPr>
          <w:color w:val="000000"/>
          <w:sz w:val="28"/>
          <w:szCs w:val="28"/>
          <w:lang w:val="en-US"/>
        </w:rPr>
      </w:pPr>
      <w:r w:rsidRPr="00597667">
        <w:rPr>
          <w:color w:val="000000"/>
          <w:sz w:val="28"/>
          <w:szCs w:val="28"/>
          <w:lang w:val="en-US"/>
        </w:rPr>
        <w:t>Preşedinte al şedinţei                                                    Vera BÎTLAN</w:t>
      </w: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p>
    <w:p w:rsidR="00597667" w:rsidRPr="00597667" w:rsidRDefault="00597667" w:rsidP="00597667">
      <w:pPr>
        <w:pStyle w:val="11"/>
        <w:rPr>
          <w:color w:val="000000"/>
          <w:sz w:val="28"/>
          <w:szCs w:val="28"/>
          <w:lang w:val="en-US"/>
        </w:rPr>
      </w:pPr>
      <w:r w:rsidRPr="00597667">
        <w:rPr>
          <w:color w:val="000000"/>
          <w:sz w:val="28"/>
          <w:szCs w:val="28"/>
          <w:lang w:val="en-US"/>
        </w:rPr>
        <w:t>Secretar                                                                         Svetlana BÎTLAN</w:t>
      </w:r>
    </w:p>
    <w:p w:rsidR="00597667" w:rsidRDefault="00597667" w:rsidP="00597667">
      <w:pPr>
        <w:pStyle w:val="11"/>
        <w:rPr>
          <w:lang w:val="ro-RO"/>
        </w:rPr>
      </w:pPr>
    </w:p>
    <w:p w:rsidR="00824762" w:rsidRDefault="00824762" w:rsidP="00216330">
      <w:pPr>
        <w:pStyle w:val="11"/>
        <w:rPr>
          <w:sz w:val="28"/>
          <w:lang w:val="ro-RO"/>
        </w:rPr>
      </w:pPr>
    </w:p>
    <w:p w:rsidR="00824762" w:rsidRDefault="00824762" w:rsidP="00216330">
      <w:pPr>
        <w:pStyle w:val="11"/>
        <w:rPr>
          <w:sz w:val="28"/>
          <w:lang w:val="ro-RO"/>
        </w:rPr>
      </w:pPr>
    </w:p>
    <w:p w:rsidR="00B306E0" w:rsidRDefault="00B306E0" w:rsidP="00216330">
      <w:pPr>
        <w:pStyle w:val="11"/>
        <w:rPr>
          <w:sz w:val="28"/>
          <w:lang w:val="ro-RO"/>
        </w:rPr>
      </w:pPr>
    </w:p>
    <w:p w:rsidR="003125D0" w:rsidRPr="00824762" w:rsidRDefault="003125D0" w:rsidP="00216330">
      <w:pPr>
        <w:pStyle w:val="1"/>
        <w:rPr>
          <w:lang w:val="ro-RO"/>
        </w:rPr>
      </w:pPr>
    </w:p>
    <w:p w:rsidR="00650D77" w:rsidRPr="00824762" w:rsidRDefault="00650D77" w:rsidP="00B306E0">
      <w:pPr>
        <w:widowControl w:val="0"/>
        <w:spacing w:line="240" w:lineRule="auto"/>
        <w:jc w:val="right"/>
        <w:rPr>
          <w:rFonts w:ascii="Times New Roman" w:eastAsia="Times New Roman" w:hAnsi="Times New Roman" w:cs="Times New Roman"/>
          <w:color w:val="000000"/>
          <w:sz w:val="28"/>
          <w:szCs w:val="24"/>
          <w:lang w:val="ro-RO" w:eastAsia="ru-RU"/>
        </w:rPr>
      </w:pPr>
      <w:r w:rsidRPr="00824762">
        <w:rPr>
          <w:rFonts w:ascii="Times New Roman" w:eastAsia="Times New Roman" w:hAnsi="Times New Roman" w:cs="Times New Roman"/>
          <w:color w:val="000000"/>
          <w:sz w:val="28"/>
          <w:szCs w:val="24"/>
          <w:lang w:val="ro-RO" w:eastAsia="ru-RU"/>
        </w:rPr>
        <w:t>Anexă la decizia Consiliului</w:t>
      </w:r>
    </w:p>
    <w:p w:rsidR="00650D77" w:rsidRPr="00824762" w:rsidRDefault="00113470" w:rsidP="00B306E0">
      <w:pPr>
        <w:widowControl w:val="0"/>
        <w:spacing w:line="240" w:lineRule="auto"/>
        <w:jc w:val="right"/>
        <w:rPr>
          <w:rFonts w:ascii="Times New Roman" w:eastAsia="Times New Roman" w:hAnsi="Times New Roman" w:cs="Times New Roman"/>
          <w:color w:val="000000"/>
          <w:sz w:val="28"/>
          <w:szCs w:val="24"/>
          <w:lang w:val="ro-RO" w:eastAsia="ru-RU"/>
        </w:rPr>
      </w:pPr>
      <w:r w:rsidRPr="00824762">
        <w:rPr>
          <w:rFonts w:ascii="Times New Roman" w:eastAsia="Times New Roman" w:hAnsi="Times New Roman" w:cs="Times New Roman"/>
          <w:color w:val="000000"/>
          <w:sz w:val="28"/>
          <w:szCs w:val="24"/>
          <w:lang w:val="ro-RO" w:eastAsia="ru-RU"/>
        </w:rPr>
        <w:t xml:space="preserve">Sătesc Măgdăceşti </w:t>
      </w:r>
    </w:p>
    <w:p w:rsidR="00650D77" w:rsidRPr="00824762" w:rsidRDefault="00113470" w:rsidP="00B306E0">
      <w:pPr>
        <w:widowControl w:val="0"/>
        <w:spacing w:line="240" w:lineRule="auto"/>
        <w:rPr>
          <w:rFonts w:ascii="Times New Roman" w:eastAsia="Times New Roman" w:hAnsi="Times New Roman" w:cs="Times New Roman"/>
          <w:color w:val="000000"/>
          <w:sz w:val="28"/>
          <w:szCs w:val="24"/>
          <w:lang w:val="ro-RO" w:eastAsia="ru-RU"/>
        </w:rPr>
      </w:pPr>
      <w:r w:rsidRPr="00824762">
        <w:rPr>
          <w:rFonts w:ascii="Times New Roman" w:eastAsia="Times New Roman" w:hAnsi="Times New Roman" w:cs="Times New Roman"/>
          <w:color w:val="000000"/>
          <w:sz w:val="28"/>
          <w:szCs w:val="24"/>
          <w:lang w:val="ro-RO" w:eastAsia="ru-RU"/>
        </w:rPr>
        <w:t xml:space="preserve">                                                                   </w:t>
      </w:r>
      <w:r w:rsidR="00F01A4C" w:rsidRPr="00824762">
        <w:rPr>
          <w:rFonts w:ascii="Times New Roman" w:eastAsia="Times New Roman" w:hAnsi="Times New Roman" w:cs="Times New Roman"/>
          <w:color w:val="000000"/>
          <w:sz w:val="28"/>
          <w:szCs w:val="24"/>
          <w:lang w:val="ro-RO" w:eastAsia="ru-RU"/>
        </w:rPr>
        <w:t xml:space="preserve">                             </w:t>
      </w:r>
      <w:r w:rsidR="00597667">
        <w:rPr>
          <w:rFonts w:ascii="Times New Roman" w:eastAsia="Times New Roman" w:hAnsi="Times New Roman" w:cs="Times New Roman"/>
          <w:color w:val="000000"/>
          <w:sz w:val="28"/>
          <w:szCs w:val="24"/>
          <w:lang w:val="ro-RO" w:eastAsia="ru-RU"/>
        </w:rPr>
        <w:t xml:space="preserve"> Nr.04/13 </w:t>
      </w:r>
      <w:r w:rsidRPr="00824762">
        <w:rPr>
          <w:rFonts w:ascii="Times New Roman" w:eastAsia="Times New Roman" w:hAnsi="Times New Roman" w:cs="Times New Roman"/>
          <w:color w:val="000000"/>
          <w:sz w:val="28"/>
          <w:szCs w:val="24"/>
          <w:lang w:val="ro-RO" w:eastAsia="ru-RU"/>
        </w:rPr>
        <w:t xml:space="preserve"> din</w:t>
      </w:r>
      <w:r w:rsidR="00BC4157" w:rsidRPr="00824762">
        <w:rPr>
          <w:rFonts w:ascii="Times New Roman" w:eastAsia="Times New Roman" w:hAnsi="Times New Roman" w:cs="Times New Roman"/>
          <w:color w:val="000000"/>
          <w:sz w:val="28"/>
          <w:szCs w:val="24"/>
          <w:lang w:val="ro-RO" w:eastAsia="ru-RU"/>
        </w:rPr>
        <w:t xml:space="preserve"> </w:t>
      </w:r>
      <w:r w:rsidR="007F190A" w:rsidRPr="00824762">
        <w:rPr>
          <w:rFonts w:ascii="Times New Roman" w:eastAsia="Times New Roman" w:hAnsi="Times New Roman" w:cs="Times New Roman"/>
          <w:color w:val="000000"/>
          <w:sz w:val="28"/>
          <w:szCs w:val="24"/>
          <w:lang w:val="ro-RO" w:eastAsia="ru-RU"/>
        </w:rPr>
        <w:t xml:space="preserve">19 iunie </w:t>
      </w:r>
      <w:r w:rsidRPr="00824762">
        <w:rPr>
          <w:rFonts w:ascii="Times New Roman" w:eastAsia="Times New Roman" w:hAnsi="Times New Roman" w:cs="Times New Roman"/>
          <w:color w:val="000000"/>
          <w:sz w:val="28"/>
          <w:szCs w:val="24"/>
          <w:lang w:val="ro-RO" w:eastAsia="ru-RU"/>
        </w:rPr>
        <w:t xml:space="preserve">                        </w:t>
      </w:r>
    </w:p>
    <w:p w:rsidR="00650D77" w:rsidRPr="00824762" w:rsidRDefault="00650D77" w:rsidP="00B306E0">
      <w:pPr>
        <w:widowControl w:val="0"/>
        <w:spacing w:line="240" w:lineRule="auto"/>
        <w:jc w:val="center"/>
        <w:rPr>
          <w:rFonts w:ascii="Times New Roman" w:eastAsia="Times New Roman" w:hAnsi="Times New Roman" w:cs="Times New Roman"/>
          <w:color w:val="000000"/>
          <w:sz w:val="28"/>
          <w:szCs w:val="24"/>
          <w:lang w:val="ro-RO" w:eastAsia="ru-RU"/>
        </w:rPr>
      </w:pPr>
      <w:r w:rsidRPr="00824762">
        <w:rPr>
          <w:rFonts w:ascii="Times New Roman" w:eastAsia="Times New Roman" w:hAnsi="Times New Roman" w:cs="Times New Roman"/>
          <w:color w:val="000000"/>
          <w:sz w:val="28"/>
          <w:szCs w:val="24"/>
          <w:lang w:val="ro-RO" w:eastAsia="ru-RU"/>
        </w:rPr>
        <w:t>REGULAMENTUL</w:t>
      </w:r>
    </w:p>
    <w:p w:rsidR="00650D77" w:rsidRPr="00824762" w:rsidRDefault="00113470" w:rsidP="00B306E0">
      <w:pPr>
        <w:widowControl w:val="0"/>
        <w:spacing w:line="240" w:lineRule="auto"/>
        <w:jc w:val="center"/>
        <w:rPr>
          <w:rFonts w:ascii="Times New Roman" w:eastAsia="Times New Roman" w:hAnsi="Times New Roman" w:cs="Times New Roman"/>
          <w:color w:val="000000"/>
          <w:sz w:val="28"/>
          <w:szCs w:val="24"/>
          <w:lang w:val="ro-RO" w:eastAsia="ru-RU"/>
        </w:rPr>
      </w:pPr>
      <w:r w:rsidRPr="00824762">
        <w:rPr>
          <w:rFonts w:ascii="Times New Roman" w:eastAsia="Times New Roman" w:hAnsi="Times New Roman" w:cs="Times New Roman"/>
          <w:color w:val="000000"/>
          <w:sz w:val="28"/>
          <w:szCs w:val="24"/>
          <w:lang w:val="ro-RO" w:eastAsia="ru-RU"/>
        </w:rPr>
        <w:t>funcţionării  cimitirului   din satul  Măgdăceşti</w:t>
      </w:r>
    </w:p>
    <w:p w:rsidR="00650D77" w:rsidRPr="001061FA" w:rsidRDefault="00113470" w:rsidP="00B306E0">
      <w:pPr>
        <w:widowControl w:val="0"/>
        <w:spacing w:line="240" w:lineRule="auto"/>
        <w:jc w:val="both"/>
        <w:rPr>
          <w:rFonts w:ascii="Times New Roman" w:eastAsia="Times New Roman" w:hAnsi="Times New Roman" w:cs="Times New Roman"/>
          <w:color w:val="000000"/>
          <w:sz w:val="28"/>
          <w:szCs w:val="24"/>
          <w:lang w:val="ro-RO" w:eastAsia="ru-RU"/>
        </w:rPr>
      </w:pPr>
      <w:r w:rsidRPr="00824762">
        <w:rPr>
          <w:rFonts w:ascii="Times New Roman" w:eastAsia="Times New Roman" w:hAnsi="Times New Roman" w:cs="Times New Roman"/>
          <w:color w:val="000000"/>
          <w:sz w:val="28"/>
          <w:szCs w:val="24"/>
          <w:lang w:val="ro-RO" w:eastAsia="ru-RU"/>
        </w:rPr>
        <w:tab/>
      </w:r>
      <w:r w:rsidRPr="001061FA">
        <w:rPr>
          <w:rFonts w:ascii="Times New Roman" w:eastAsia="Times New Roman" w:hAnsi="Times New Roman" w:cs="Times New Roman"/>
          <w:color w:val="000000"/>
          <w:sz w:val="28"/>
          <w:szCs w:val="24"/>
          <w:lang w:val="ro-RO" w:eastAsia="ru-RU"/>
        </w:rPr>
        <w:t>Cimitirul satului Măgdăceşti  reprezintă o zonă  cu spaţii verzi a satului Măgdăceşti  şi este  destinat</w:t>
      </w:r>
      <w:r w:rsidR="00650D77" w:rsidRPr="001061FA">
        <w:rPr>
          <w:rFonts w:ascii="Times New Roman" w:eastAsia="Times New Roman" w:hAnsi="Times New Roman" w:cs="Times New Roman"/>
          <w:color w:val="000000"/>
          <w:sz w:val="28"/>
          <w:szCs w:val="24"/>
          <w:lang w:val="ro-RO" w:eastAsia="ru-RU"/>
        </w:rPr>
        <w:t xml:space="preserve"> pentru înhumarea răposaţilor.</w:t>
      </w:r>
    </w:p>
    <w:p w:rsidR="00650D77" w:rsidRPr="00DA0E1B" w:rsidRDefault="00113470"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1061FA">
        <w:rPr>
          <w:rFonts w:ascii="Times New Roman" w:eastAsia="Times New Roman" w:hAnsi="Times New Roman" w:cs="Times New Roman"/>
          <w:color w:val="000000"/>
          <w:sz w:val="28"/>
          <w:szCs w:val="24"/>
          <w:lang w:val="ro-RO" w:eastAsia="ru-RU"/>
        </w:rPr>
        <w:tab/>
      </w:r>
      <w:proofErr w:type="gramStart"/>
      <w:r w:rsidRPr="00DA0E1B">
        <w:rPr>
          <w:rFonts w:ascii="Times New Roman" w:eastAsia="Times New Roman" w:hAnsi="Times New Roman" w:cs="Times New Roman"/>
          <w:color w:val="000000"/>
          <w:sz w:val="28"/>
          <w:szCs w:val="24"/>
          <w:lang w:val="en-US" w:eastAsia="ru-RU"/>
        </w:rPr>
        <w:t xml:space="preserve">Fiind  </w:t>
      </w:r>
      <w:r w:rsidR="00650D77" w:rsidRPr="00DA0E1B">
        <w:rPr>
          <w:rFonts w:ascii="Times New Roman" w:eastAsia="Times New Roman" w:hAnsi="Times New Roman" w:cs="Times New Roman"/>
          <w:color w:val="000000"/>
          <w:sz w:val="28"/>
          <w:szCs w:val="24"/>
          <w:lang w:val="en-US" w:eastAsia="ru-RU"/>
        </w:rPr>
        <w:t>sanctuar</w:t>
      </w:r>
      <w:proofErr w:type="gramEnd"/>
      <w:r w:rsidR="00650D77" w:rsidRPr="00DA0E1B">
        <w:rPr>
          <w:rFonts w:ascii="Times New Roman" w:eastAsia="Times New Roman" w:hAnsi="Times New Roman" w:cs="Times New Roman"/>
          <w:color w:val="000000"/>
          <w:sz w:val="28"/>
          <w:szCs w:val="24"/>
          <w:lang w:val="en-US" w:eastAsia="ru-RU"/>
        </w:rPr>
        <w:t xml:space="preserve"> co</w:t>
      </w:r>
      <w:r w:rsidRPr="00DA0E1B">
        <w:rPr>
          <w:rFonts w:ascii="Times New Roman" w:eastAsia="Times New Roman" w:hAnsi="Times New Roman" w:cs="Times New Roman"/>
          <w:color w:val="000000"/>
          <w:sz w:val="28"/>
          <w:szCs w:val="24"/>
          <w:lang w:val="en-US" w:eastAsia="ru-RU"/>
        </w:rPr>
        <w:t xml:space="preserve">nfesional creştinesc, cimitirul satului </w:t>
      </w:r>
      <w:r w:rsidR="00650D77" w:rsidRPr="00DA0E1B">
        <w:rPr>
          <w:rFonts w:ascii="Times New Roman" w:eastAsia="Times New Roman" w:hAnsi="Times New Roman" w:cs="Times New Roman"/>
          <w:color w:val="000000"/>
          <w:sz w:val="28"/>
          <w:szCs w:val="24"/>
          <w:lang w:val="en-US" w:eastAsia="ru-RU"/>
        </w:rPr>
        <w:t>se află în atenţia pe</w:t>
      </w:r>
      <w:r w:rsidRPr="00DA0E1B">
        <w:rPr>
          <w:rFonts w:ascii="Times New Roman" w:eastAsia="Times New Roman" w:hAnsi="Times New Roman" w:cs="Times New Roman"/>
          <w:color w:val="000000"/>
          <w:sz w:val="28"/>
          <w:szCs w:val="24"/>
          <w:lang w:val="en-US" w:eastAsia="ru-RU"/>
        </w:rPr>
        <w:t xml:space="preserve">rmanentă a Consiliului sătesc </w:t>
      </w:r>
      <w:r w:rsidR="00650D77" w:rsidRPr="00DA0E1B">
        <w:rPr>
          <w:rFonts w:ascii="Times New Roman" w:eastAsia="Times New Roman" w:hAnsi="Times New Roman" w:cs="Times New Roman"/>
          <w:color w:val="000000"/>
          <w:sz w:val="28"/>
          <w:szCs w:val="24"/>
          <w:lang w:val="en-US" w:eastAsia="ru-RU"/>
        </w:rPr>
        <w:t xml:space="preserve"> şi Primăriei </w:t>
      </w:r>
      <w:r w:rsidRPr="00DA0E1B">
        <w:rPr>
          <w:rFonts w:ascii="Times New Roman" w:eastAsia="Times New Roman" w:hAnsi="Times New Roman" w:cs="Times New Roman"/>
          <w:color w:val="000000"/>
          <w:sz w:val="28"/>
          <w:szCs w:val="24"/>
          <w:lang w:val="en-US" w:eastAsia="ru-RU"/>
        </w:rPr>
        <w:t>satului Măgdăceşti</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r>
      <w:r w:rsidRPr="00DA0E1B">
        <w:rPr>
          <w:rFonts w:ascii="Times New Roman" w:eastAsia="Times New Roman" w:hAnsi="Times New Roman" w:cs="Times New Roman"/>
          <w:color w:val="000000"/>
          <w:sz w:val="28"/>
          <w:szCs w:val="24"/>
          <w:lang w:val="en-US" w:eastAsia="ru-RU"/>
        </w:rPr>
        <w:tab/>
        <w:t>Prezentul regulament este aprobat</w:t>
      </w:r>
      <w:r w:rsidR="00113470" w:rsidRPr="00DA0E1B">
        <w:rPr>
          <w:rFonts w:ascii="Times New Roman" w:eastAsia="Times New Roman" w:hAnsi="Times New Roman" w:cs="Times New Roman"/>
          <w:color w:val="000000"/>
          <w:sz w:val="28"/>
          <w:szCs w:val="24"/>
          <w:lang w:val="en-US" w:eastAsia="ru-RU"/>
        </w:rPr>
        <w:t xml:space="preserve"> de Consiliul</w:t>
      </w:r>
      <w:r w:rsidR="008D576E">
        <w:rPr>
          <w:rFonts w:ascii="Times New Roman" w:eastAsia="Times New Roman" w:hAnsi="Times New Roman" w:cs="Times New Roman"/>
          <w:color w:val="000000"/>
          <w:sz w:val="28"/>
          <w:szCs w:val="24"/>
          <w:lang w:val="en-US" w:eastAsia="ru-RU"/>
        </w:rPr>
        <w:t xml:space="preserve"> </w:t>
      </w:r>
      <w:r w:rsidR="00113470" w:rsidRPr="00DA0E1B">
        <w:rPr>
          <w:rFonts w:ascii="Times New Roman" w:eastAsia="Times New Roman" w:hAnsi="Times New Roman" w:cs="Times New Roman"/>
          <w:color w:val="000000"/>
          <w:sz w:val="28"/>
          <w:szCs w:val="24"/>
          <w:lang w:val="en-US" w:eastAsia="ru-RU"/>
        </w:rPr>
        <w:t xml:space="preserve">sătesc </w:t>
      </w:r>
      <w:proofErr w:type="gramStart"/>
      <w:r w:rsidR="00113470" w:rsidRPr="00DA0E1B">
        <w:rPr>
          <w:rFonts w:ascii="Times New Roman" w:eastAsia="Times New Roman" w:hAnsi="Times New Roman" w:cs="Times New Roman"/>
          <w:color w:val="000000"/>
          <w:sz w:val="28"/>
          <w:szCs w:val="24"/>
          <w:lang w:val="en-US" w:eastAsia="ru-RU"/>
        </w:rPr>
        <w:t xml:space="preserve">Măgdăceşti </w:t>
      </w:r>
      <w:r w:rsidRPr="00DA0E1B">
        <w:rPr>
          <w:rFonts w:ascii="Times New Roman" w:eastAsia="Times New Roman" w:hAnsi="Times New Roman" w:cs="Times New Roman"/>
          <w:color w:val="000000"/>
          <w:sz w:val="28"/>
          <w:szCs w:val="24"/>
          <w:lang w:val="en-US" w:eastAsia="ru-RU"/>
        </w:rPr>
        <w:t xml:space="preserve"> şi</w:t>
      </w:r>
      <w:proofErr w:type="gramEnd"/>
      <w:r w:rsidRPr="00DA0E1B">
        <w:rPr>
          <w:rFonts w:ascii="Times New Roman" w:eastAsia="Times New Roman" w:hAnsi="Times New Roman" w:cs="Times New Roman"/>
          <w:color w:val="000000"/>
          <w:sz w:val="28"/>
          <w:szCs w:val="24"/>
          <w:lang w:val="en-US" w:eastAsia="ru-RU"/>
        </w:rPr>
        <w:t xml:space="preserve"> orice modificare se face numai prin decizia acestuia.</w:t>
      </w:r>
    </w:p>
    <w:p w:rsidR="00650D77" w:rsidRPr="00DA0E1B" w:rsidRDefault="00650D77" w:rsidP="00B306E0">
      <w:pPr>
        <w:widowControl w:val="0"/>
        <w:spacing w:line="240" w:lineRule="auto"/>
        <w:jc w:val="center"/>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I. </w:t>
      </w:r>
      <w:proofErr w:type="gramStart"/>
      <w:r w:rsidRPr="00DA0E1B">
        <w:rPr>
          <w:rFonts w:ascii="Times New Roman" w:eastAsia="Times New Roman" w:hAnsi="Times New Roman" w:cs="Times New Roman"/>
          <w:color w:val="000000"/>
          <w:sz w:val="28"/>
          <w:szCs w:val="24"/>
          <w:lang w:val="en-US" w:eastAsia="ru-RU"/>
        </w:rPr>
        <w:t>DISPOZIŢII  GENERALE</w:t>
      </w:r>
      <w:proofErr w:type="gramEnd"/>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1.1 Înmormîntările şi lucrările aferente, construcţiile monumentelor, cavourilor etc. se efectuează conform legislaţiei în vigoare şi prezentului regulament.</w:t>
      </w:r>
    </w:p>
    <w:p w:rsidR="00650D77" w:rsidRPr="00DA0E1B" w:rsidRDefault="00113470"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1.2 Cimitirul uman</w:t>
      </w:r>
      <w:r w:rsidR="00650D77" w:rsidRPr="00DA0E1B">
        <w:rPr>
          <w:rFonts w:ascii="Times New Roman" w:eastAsia="Times New Roman" w:hAnsi="Times New Roman" w:cs="Times New Roman"/>
          <w:color w:val="000000"/>
          <w:sz w:val="28"/>
          <w:szCs w:val="24"/>
          <w:lang w:val="en-US" w:eastAsia="ru-RU"/>
        </w:rPr>
        <w:t xml:space="preserve"> existent</w:t>
      </w:r>
      <w:r w:rsidRPr="00DA0E1B">
        <w:rPr>
          <w:rFonts w:ascii="Times New Roman" w:eastAsia="Times New Roman" w:hAnsi="Times New Roman" w:cs="Times New Roman"/>
          <w:color w:val="000000"/>
          <w:sz w:val="28"/>
          <w:szCs w:val="24"/>
          <w:lang w:val="en-US" w:eastAsia="ru-RU"/>
        </w:rPr>
        <w:t xml:space="preserve">   </w:t>
      </w:r>
      <w:proofErr w:type="gramStart"/>
      <w:r w:rsidRPr="00DA0E1B">
        <w:rPr>
          <w:rFonts w:ascii="Times New Roman" w:eastAsia="Times New Roman" w:hAnsi="Times New Roman" w:cs="Times New Roman"/>
          <w:color w:val="000000"/>
          <w:sz w:val="28"/>
          <w:szCs w:val="24"/>
          <w:lang w:val="en-US" w:eastAsia="ru-RU"/>
        </w:rPr>
        <w:t>este</w:t>
      </w:r>
      <w:proofErr w:type="gramEnd"/>
      <w:r w:rsidRPr="00DA0E1B">
        <w:rPr>
          <w:rFonts w:ascii="Times New Roman" w:eastAsia="Times New Roman" w:hAnsi="Times New Roman" w:cs="Times New Roman"/>
          <w:color w:val="000000"/>
          <w:sz w:val="28"/>
          <w:szCs w:val="24"/>
          <w:lang w:val="en-US" w:eastAsia="ru-RU"/>
        </w:rPr>
        <w:t xml:space="preserve"> supus</w:t>
      </w:r>
      <w:r w:rsidR="00650D77" w:rsidRPr="00DA0E1B">
        <w:rPr>
          <w:rFonts w:ascii="Times New Roman" w:eastAsia="Times New Roman" w:hAnsi="Times New Roman" w:cs="Times New Roman"/>
          <w:color w:val="000000"/>
          <w:sz w:val="28"/>
          <w:szCs w:val="24"/>
          <w:lang w:val="en-US" w:eastAsia="ru-RU"/>
        </w:rPr>
        <w:t xml:space="preserve"> din punct de vedere urbanistic sanitar şi edilitar prevederilor legale.</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r>
      <w:r w:rsidR="00113470" w:rsidRPr="00DA0E1B">
        <w:rPr>
          <w:rFonts w:ascii="Times New Roman" w:eastAsia="Times New Roman" w:hAnsi="Times New Roman" w:cs="Times New Roman"/>
          <w:color w:val="000000"/>
          <w:sz w:val="28"/>
          <w:szCs w:val="24"/>
          <w:lang w:val="en-US" w:eastAsia="ru-RU"/>
        </w:rPr>
        <w:tab/>
        <w:t>1.3</w:t>
      </w:r>
      <w:r w:rsidRPr="00DA0E1B">
        <w:rPr>
          <w:rFonts w:ascii="Times New Roman" w:eastAsia="Times New Roman" w:hAnsi="Times New Roman" w:cs="Times New Roman"/>
          <w:color w:val="000000"/>
          <w:sz w:val="28"/>
          <w:szCs w:val="24"/>
          <w:lang w:val="en-US" w:eastAsia="ru-RU"/>
        </w:rPr>
        <w:t xml:space="preserve"> Înfiinţarea unor noi cimitire se efectuează prin decizi</w:t>
      </w:r>
      <w:r w:rsidR="00113470" w:rsidRPr="00DA0E1B">
        <w:rPr>
          <w:rFonts w:ascii="Times New Roman" w:eastAsia="Times New Roman" w:hAnsi="Times New Roman" w:cs="Times New Roman"/>
          <w:color w:val="000000"/>
          <w:sz w:val="28"/>
          <w:szCs w:val="24"/>
          <w:lang w:val="en-US" w:eastAsia="ru-RU"/>
        </w:rPr>
        <w:t xml:space="preserve">a Consiliului </w:t>
      </w:r>
      <w:proofErr w:type="gramStart"/>
      <w:r w:rsidR="00113470" w:rsidRPr="00DA0E1B">
        <w:rPr>
          <w:rFonts w:ascii="Times New Roman" w:eastAsia="Times New Roman" w:hAnsi="Times New Roman" w:cs="Times New Roman"/>
          <w:color w:val="000000"/>
          <w:sz w:val="28"/>
          <w:szCs w:val="24"/>
          <w:lang w:val="en-US" w:eastAsia="ru-RU"/>
        </w:rPr>
        <w:t>sătesc  Măgdăceşti</w:t>
      </w:r>
      <w:proofErr w:type="gramEnd"/>
      <w:r w:rsidRPr="00DA0E1B">
        <w:rPr>
          <w:rFonts w:ascii="Times New Roman" w:eastAsia="Times New Roman" w:hAnsi="Times New Roman" w:cs="Times New Roman"/>
          <w:color w:val="000000"/>
          <w:sz w:val="28"/>
          <w:szCs w:val="24"/>
          <w:lang w:val="en-US" w:eastAsia="ru-RU"/>
        </w:rPr>
        <w:t>.</w:t>
      </w:r>
    </w:p>
    <w:p w:rsidR="00650D77" w:rsidRPr="00DA0E1B" w:rsidRDefault="00113470"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1.4</w:t>
      </w:r>
      <w:r w:rsidR="00650D77" w:rsidRPr="00DA0E1B">
        <w:rPr>
          <w:rFonts w:ascii="Times New Roman" w:eastAsia="Times New Roman" w:hAnsi="Times New Roman" w:cs="Times New Roman"/>
          <w:color w:val="000000"/>
          <w:sz w:val="28"/>
          <w:szCs w:val="24"/>
          <w:lang w:val="en-US" w:eastAsia="ru-RU"/>
        </w:rPr>
        <w:t xml:space="preserve"> Loturile de pămînt destinate î</w:t>
      </w:r>
      <w:r w:rsidR="00B36E3B">
        <w:rPr>
          <w:rFonts w:ascii="Times New Roman" w:eastAsia="Times New Roman" w:hAnsi="Times New Roman" w:cs="Times New Roman"/>
          <w:color w:val="000000"/>
          <w:sz w:val="28"/>
          <w:szCs w:val="24"/>
          <w:lang w:val="en-US" w:eastAsia="ru-RU"/>
        </w:rPr>
        <w:t xml:space="preserve">nhumărilor la cimitirul </w:t>
      </w:r>
      <w:r w:rsidRPr="00DA0E1B">
        <w:rPr>
          <w:rFonts w:ascii="Times New Roman" w:eastAsia="Times New Roman" w:hAnsi="Times New Roman" w:cs="Times New Roman"/>
          <w:color w:val="000000"/>
          <w:sz w:val="28"/>
          <w:szCs w:val="24"/>
          <w:lang w:val="en-US" w:eastAsia="ru-RU"/>
        </w:rPr>
        <w:t xml:space="preserve">din satul Măgdăceşti   </w:t>
      </w:r>
      <w:r w:rsidR="00650D77" w:rsidRPr="00DA0E1B">
        <w:rPr>
          <w:rFonts w:ascii="Times New Roman" w:eastAsia="Times New Roman" w:hAnsi="Times New Roman" w:cs="Times New Roman"/>
          <w:color w:val="000000"/>
          <w:sz w:val="28"/>
          <w:szCs w:val="24"/>
          <w:lang w:val="en-US" w:eastAsia="ru-RU"/>
        </w:rPr>
        <w:t>se distribuie:</w:t>
      </w:r>
    </w:p>
    <w:p w:rsidR="00113470"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r>
      <w:r w:rsidR="00B36E3B">
        <w:rPr>
          <w:rFonts w:ascii="Times New Roman" w:eastAsia="Times New Roman" w:hAnsi="Times New Roman" w:cs="Times New Roman"/>
          <w:color w:val="000000"/>
          <w:sz w:val="28"/>
          <w:szCs w:val="24"/>
          <w:lang w:val="en-US" w:eastAsia="ru-RU"/>
        </w:rPr>
        <w:t>-</w:t>
      </w:r>
      <w:r w:rsidR="00113470" w:rsidRPr="00DA0E1B">
        <w:rPr>
          <w:rFonts w:ascii="Times New Roman" w:eastAsia="Times New Roman" w:hAnsi="Times New Roman" w:cs="Times New Roman"/>
          <w:color w:val="000000"/>
          <w:sz w:val="28"/>
          <w:szCs w:val="24"/>
          <w:lang w:val="en-US" w:eastAsia="ru-RU"/>
        </w:rPr>
        <w:t>P</w:t>
      </w:r>
      <w:r w:rsidRPr="00DA0E1B">
        <w:rPr>
          <w:rFonts w:ascii="Times New Roman" w:eastAsia="Times New Roman" w:hAnsi="Times New Roman" w:cs="Times New Roman"/>
          <w:color w:val="000000"/>
          <w:sz w:val="28"/>
          <w:szCs w:val="24"/>
          <w:lang w:val="en-US" w:eastAsia="ru-RU"/>
        </w:rPr>
        <w:t>ersoanelor</w:t>
      </w:r>
      <w:r w:rsidR="00113470" w:rsidRPr="00DA0E1B">
        <w:rPr>
          <w:rFonts w:ascii="Times New Roman" w:eastAsia="Times New Roman" w:hAnsi="Times New Roman" w:cs="Times New Roman"/>
          <w:color w:val="000000"/>
          <w:sz w:val="28"/>
          <w:szCs w:val="24"/>
          <w:lang w:val="en-US" w:eastAsia="ru-RU"/>
        </w:rPr>
        <w:t xml:space="preserve"> </w:t>
      </w:r>
      <w:proofErr w:type="gramStart"/>
      <w:r w:rsidR="00113470" w:rsidRPr="00DA0E1B">
        <w:rPr>
          <w:rFonts w:ascii="Times New Roman" w:eastAsia="Times New Roman" w:hAnsi="Times New Roman" w:cs="Times New Roman"/>
          <w:color w:val="000000"/>
          <w:sz w:val="28"/>
          <w:szCs w:val="24"/>
          <w:lang w:val="en-US" w:eastAsia="ru-RU"/>
        </w:rPr>
        <w:t>care  la</w:t>
      </w:r>
      <w:proofErr w:type="gramEnd"/>
      <w:r w:rsidR="00113470" w:rsidRPr="00DA0E1B">
        <w:rPr>
          <w:rFonts w:ascii="Times New Roman" w:eastAsia="Times New Roman" w:hAnsi="Times New Roman" w:cs="Times New Roman"/>
          <w:color w:val="000000"/>
          <w:sz w:val="28"/>
          <w:szCs w:val="24"/>
          <w:lang w:val="en-US" w:eastAsia="ru-RU"/>
        </w:rPr>
        <w:t xml:space="preserve"> momentul decesului  au înregistrarea permanent</w:t>
      </w:r>
      <w:r w:rsidR="00B36E3B">
        <w:rPr>
          <w:rFonts w:ascii="Times New Roman" w:eastAsia="Times New Roman" w:hAnsi="Times New Roman" w:cs="Times New Roman"/>
          <w:color w:val="000000"/>
          <w:sz w:val="28"/>
          <w:szCs w:val="24"/>
          <w:lang w:val="en-US" w:eastAsia="ru-RU"/>
        </w:rPr>
        <w:t>ă</w:t>
      </w:r>
      <w:r w:rsidR="00113470" w:rsidRPr="00DA0E1B">
        <w:rPr>
          <w:rFonts w:ascii="Times New Roman" w:eastAsia="Times New Roman" w:hAnsi="Times New Roman" w:cs="Times New Roman"/>
          <w:color w:val="000000"/>
          <w:sz w:val="28"/>
          <w:szCs w:val="24"/>
          <w:lang w:val="en-US" w:eastAsia="ru-RU"/>
        </w:rPr>
        <w:t xml:space="preserve"> în satul Măgdăceşti  şi</w:t>
      </w:r>
      <w:r w:rsidR="00B36E3B">
        <w:rPr>
          <w:rFonts w:ascii="Times New Roman" w:eastAsia="Times New Roman" w:hAnsi="Times New Roman" w:cs="Times New Roman"/>
          <w:color w:val="000000"/>
          <w:sz w:val="28"/>
          <w:szCs w:val="24"/>
          <w:lang w:val="en-US" w:eastAsia="ru-RU"/>
        </w:rPr>
        <w:t xml:space="preserve"> persoanelor </w:t>
      </w:r>
      <w:r w:rsidR="00113470" w:rsidRPr="00DA0E1B">
        <w:rPr>
          <w:rFonts w:ascii="Times New Roman" w:eastAsia="Times New Roman" w:hAnsi="Times New Roman" w:cs="Times New Roman"/>
          <w:color w:val="000000"/>
          <w:sz w:val="28"/>
          <w:szCs w:val="24"/>
          <w:lang w:val="en-US" w:eastAsia="ru-RU"/>
        </w:rPr>
        <w:t xml:space="preserve"> care decedează  în teritoriul satului Măgdăceşti</w:t>
      </w:r>
      <w:r w:rsidR="00B36E3B">
        <w:rPr>
          <w:rFonts w:ascii="Times New Roman" w:eastAsia="Times New Roman" w:hAnsi="Times New Roman" w:cs="Times New Roman"/>
          <w:color w:val="000000"/>
          <w:sz w:val="28"/>
          <w:szCs w:val="24"/>
          <w:lang w:val="en-US" w:eastAsia="ru-RU"/>
        </w:rPr>
        <w:t>;</w:t>
      </w:r>
      <w:r w:rsidR="00113470" w:rsidRPr="00DA0E1B">
        <w:rPr>
          <w:rFonts w:ascii="Times New Roman" w:eastAsia="Times New Roman" w:hAnsi="Times New Roman" w:cs="Times New Roman"/>
          <w:color w:val="000000"/>
          <w:sz w:val="28"/>
          <w:szCs w:val="24"/>
          <w:lang w:val="en-US" w:eastAsia="ru-RU"/>
        </w:rPr>
        <w:t xml:space="preserve"> </w:t>
      </w:r>
    </w:p>
    <w:p w:rsidR="00B36E3B" w:rsidRPr="00DA0E1B" w:rsidRDefault="00B36E3B" w:rsidP="00B306E0">
      <w:pPr>
        <w:widowControl w:val="0"/>
        <w:spacing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 xml:space="preserve">         -Persoanelor –</w:t>
      </w:r>
      <w:proofErr w:type="gramStart"/>
      <w:r>
        <w:rPr>
          <w:rFonts w:ascii="Times New Roman" w:eastAsia="Times New Roman" w:hAnsi="Times New Roman" w:cs="Times New Roman"/>
          <w:color w:val="000000"/>
          <w:sz w:val="28"/>
          <w:szCs w:val="24"/>
          <w:lang w:val="en-US" w:eastAsia="ru-RU"/>
        </w:rPr>
        <w:t>rude  de</w:t>
      </w:r>
      <w:proofErr w:type="gramEnd"/>
      <w:r>
        <w:rPr>
          <w:rFonts w:ascii="Times New Roman" w:eastAsia="Times New Roman" w:hAnsi="Times New Roman" w:cs="Times New Roman"/>
          <w:color w:val="000000"/>
          <w:sz w:val="28"/>
          <w:szCs w:val="24"/>
          <w:lang w:val="en-US" w:eastAsia="ru-RU"/>
        </w:rPr>
        <w:t xml:space="preserve"> gradul I  a locuitorilor  din satul Măgdăceşti;</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r>
      <w:r w:rsidR="00113470" w:rsidRPr="00DA0E1B">
        <w:rPr>
          <w:rFonts w:ascii="Times New Roman" w:eastAsia="Times New Roman" w:hAnsi="Times New Roman" w:cs="Times New Roman"/>
          <w:color w:val="000000"/>
          <w:sz w:val="28"/>
          <w:szCs w:val="24"/>
          <w:lang w:val="en-US" w:eastAsia="ru-RU"/>
        </w:rPr>
        <w:t xml:space="preserve">          </w:t>
      </w:r>
      <w:proofErr w:type="gramStart"/>
      <w:r w:rsidR="00113470" w:rsidRPr="00DA0E1B">
        <w:rPr>
          <w:rFonts w:ascii="Times New Roman" w:eastAsia="Times New Roman" w:hAnsi="Times New Roman" w:cs="Times New Roman"/>
          <w:color w:val="000000"/>
          <w:sz w:val="28"/>
          <w:szCs w:val="24"/>
          <w:lang w:val="en-US" w:eastAsia="ru-RU"/>
        </w:rPr>
        <w:t>1.5</w:t>
      </w:r>
      <w:r w:rsidRPr="00DA0E1B">
        <w:rPr>
          <w:rFonts w:ascii="Times New Roman" w:eastAsia="Times New Roman" w:hAnsi="Times New Roman" w:cs="Times New Roman"/>
          <w:color w:val="000000"/>
          <w:sz w:val="28"/>
          <w:szCs w:val="24"/>
          <w:lang w:val="en-US" w:eastAsia="ru-RU"/>
        </w:rPr>
        <w:t xml:space="preserve">  Beneficiază</w:t>
      </w:r>
      <w:proofErr w:type="gramEnd"/>
      <w:r w:rsidRPr="00DA0E1B">
        <w:rPr>
          <w:rFonts w:ascii="Times New Roman" w:eastAsia="Times New Roman" w:hAnsi="Times New Roman" w:cs="Times New Roman"/>
          <w:color w:val="000000"/>
          <w:sz w:val="28"/>
          <w:szCs w:val="24"/>
          <w:lang w:val="en-US" w:eastAsia="ru-RU"/>
        </w:rPr>
        <w:t xml:space="preserve"> de dreptul rezervăr</w:t>
      </w:r>
      <w:r w:rsidR="00730B14" w:rsidRPr="00DA0E1B">
        <w:rPr>
          <w:rFonts w:ascii="Times New Roman" w:eastAsia="Times New Roman" w:hAnsi="Times New Roman" w:cs="Times New Roman"/>
          <w:color w:val="000000"/>
          <w:sz w:val="28"/>
          <w:szCs w:val="24"/>
          <w:lang w:val="en-US" w:eastAsia="ru-RU"/>
        </w:rPr>
        <w:t xml:space="preserve">ii unui lot </w:t>
      </w:r>
      <w:r w:rsidR="00113470" w:rsidRPr="00DA0E1B">
        <w:rPr>
          <w:rFonts w:ascii="Times New Roman" w:eastAsia="Times New Roman" w:hAnsi="Times New Roman" w:cs="Times New Roman"/>
          <w:color w:val="000000"/>
          <w:sz w:val="28"/>
          <w:szCs w:val="24"/>
          <w:lang w:val="en-US" w:eastAsia="ru-RU"/>
        </w:rPr>
        <w:t xml:space="preserve"> la cimitirul din satul Măgdăceşti </w:t>
      </w:r>
      <w:r w:rsidRPr="00DA0E1B">
        <w:rPr>
          <w:rFonts w:ascii="Times New Roman" w:eastAsia="Times New Roman" w:hAnsi="Times New Roman" w:cs="Times New Roman"/>
          <w:color w:val="000000"/>
          <w:sz w:val="28"/>
          <w:szCs w:val="24"/>
          <w:lang w:val="en-US" w:eastAsia="ru-RU"/>
        </w:rPr>
        <w:t>rudele de gradul I a persoanelor decedate şi înmormîntate aic</w:t>
      </w:r>
      <w:r w:rsidR="00F72CAA" w:rsidRPr="00DA0E1B">
        <w:rPr>
          <w:rFonts w:ascii="Times New Roman" w:eastAsia="Times New Roman" w:hAnsi="Times New Roman" w:cs="Times New Roman"/>
          <w:color w:val="000000"/>
          <w:sz w:val="28"/>
          <w:szCs w:val="24"/>
          <w:lang w:val="en-US" w:eastAsia="ru-RU"/>
        </w:rPr>
        <w:t>i(la prima persoană decedată din familie)</w:t>
      </w:r>
      <w:r w:rsidRPr="00DA0E1B">
        <w:rPr>
          <w:rFonts w:ascii="Times New Roman" w:eastAsia="Times New Roman" w:hAnsi="Times New Roman" w:cs="Times New Roman"/>
          <w:color w:val="000000"/>
          <w:sz w:val="28"/>
          <w:szCs w:val="24"/>
          <w:lang w:val="en-US" w:eastAsia="ru-RU"/>
        </w:rPr>
        <w:t xml:space="preserve">,  în baza actelor de confirmare a gradului de rudenie. După caz se permite </w:t>
      </w:r>
      <w:proofErr w:type="gramStart"/>
      <w:r w:rsidRPr="00DA0E1B">
        <w:rPr>
          <w:rFonts w:ascii="Times New Roman" w:eastAsia="Times New Roman" w:hAnsi="Times New Roman" w:cs="Times New Roman"/>
          <w:color w:val="000000"/>
          <w:sz w:val="28"/>
          <w:szCs w:val="24"/>
          <w:lang w:val="en-US" w:eastAsia="ru-RU"/>
        </w:rPr>
        <w:t>înhumarea  rudelor</w:t>
      </w:r>
      <w:proofErr w:type="gramEnd"/>
      <w:r w:rsidRPr="00DA0E1B">
        <w:rPr>
          <w:rFonts w:ascii="Times New Roman" w:eastAsia="Times New Roman" w:hAnsi="Times New Roman" w:cs="Times New Roman"/>
          <w:color w:val="000000"/>
          <w:sz w:val="28"/>
          <w:szCs w:val="24"/>
          <w:lang w:val="en-US" w:eastAsia="ru-RU"/>
        </w:rPr>
        <w:t xml:space="preserve"> în aceleaşi morminte.</w:t>
      </w:r>
    </w:p>
    <w:p w:rsidR="00650D77" w:rsidRPr="00DA0E1B" w:rsidRDefault="00650D77" w:rsidP="00B306E0">
      <w:pPr>
        <w:widowControl w:val="0"/>
        <w:spacing w:line="240" w:lineRule="auto"/>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w:t>
      </w:r>
    </w:p>
    <w:p w:rsidR="00650D77" w:rsidRPr="00DA0E1B" w:rsidRDefault="00650D77" w:rsidP="00B306E0">
      <w:pPr>
        <w:widowControl w:val="0"/>
        <w:spacing w:line="240" w:lineRule="auto"/>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II. ÎNMORMÎNTĂRILE</w:t>
      </w:r>
    </w:p>
    <w:p w:rsidR="00730B14" w:rsidRPr="00DA0E1B" w:rsidRDefault="00730B14"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2.1</w:t>
      </w:r>
      <w:r w:rsidR="00650D77" w:rsidRPr="00DA0E1B">
        <w:rPr>
          <w:rFonts w:ascii="Times New Roman" w:eastAsia="Times New Roman" w:hAnsi="Times New Roman" w:cs="Times New Roman"/>
          <w:color w:val="000000"/>
          <w:sz w:val="28"/>
          <w:szCs w:val="24"/>
          <w:lang w:val="en-US" w:eastAsia="ru-RU"/>
        </w:rPr>
        <w:t xml:space="preserve"> Înmormîntările se fac pe baza adeverinţelor de înhumare, eliberat</w:t>
      </w:r>
      <w:r w:rsidRPr="00DA0E1B">
        <w:rPr>
          <w:rFonts w:ascii="Times New Roman" w:eastAsia="Times New Roman" w:hAnsi="Times New Roman" w:cs="Times New Roman"/>
          <w:color w:val="000000"/>
          <w:sz w:val="28"/>
          <w:szCs w:val="24"/>
          <w:lang w:val="en-US" w:eastAsia="ru-RU"/>
        </w:rPr>
        <w:t xml:space="preserve">e de primăria </w:t>
      </w:r>
      <w:proofErr w:type="gramStart"/>
      <w:r w:rsidRPr="00DA0E1B">
        <w:rPr>
          <w:rFonts w:ascii="Times New Roman" w:eastAsia="Times New Roman" w:hAnsi="Times New Roman" w:cs="Times New Roman"/>
          <w:color w:val="000000"/>
          <w:sz w:val="28"/>
          <w:szCs w:val="24"/>
          <w:lang w:val="en-US" w:eastAsia="ru-RU"/>
        </w:rPr>
        <w:t xml:space="preserve">Măgdăceşti </w:t>
      </w:r>
      <w:r w:rsidR="00650D77" w:rsidRPr="00DA0E1B">
        <w:rPr>
          <w:rFonts w:ascii="Times New Roman" w:eastAsia="Times New Roman" w:hAnsi="Times New Roman" w:cs="Times New Roman"/>
          <w:color w:val="000000"/>
          <w:sz w:val="28"/>
          <w:szCs w:val="24"/>
          <w:lang w:val="en-US" w:eastAsia="ru-RU"/>
        </w:rPr>
        <w:t>.</w:t>
      </w:r>
      <w:proofErr w:type="gramEnd"/>
    </w:p>
    <w:p w:rsidR="00650D77" w:rsidRPr="00DA0E1B" w:rsidRDefault="00730B14"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lastRenderedPageBreak/>
        <w:t xml:space="preserve">         2.2</w:t>
      </w:r>
      <w:r w:rsidR="00650D77" w:rsidRPr="00DA0E1B">
        <w:rPr>
          <w:rFonts w:ascii="Times New Roman" w:eastAsia="Times New Roman" w:hAnsi="Times New Roman" w:cs="Times New Roman"/>
          <w:color w:val="000000"/>
          <w:sz w:val="28"/>
          <w:szCs w:val="24"/>
          <w:lang w:val="en-US" w:eastAsia="ru-RU"/>
        </w:rPr>
        <w:t xml:space="preserve"> Deschiderea mormintelor sau exhumarea se permite numai de la 1 noiembrie pînă la 31 martie şi nu mai devreme de 7 ani de la înhumare. Acest act se efectuează în conformitate cu cer</w:t>
      </w:r>
      <w:r w:rsidR="00B36E3B">
        <w:rPr>
          <w:rFonts w:ascii="Times New Roman" w:eastAsia="Times New Roman" w:hAnsi="Times New Roman" w:cs="Times New Roman"/>
          <w:color w:val="000000"/>
          <w:sz w:val="28"/>
          <w:szCs w:val="24"/>
          <w:lang w:val="en-US" w:eastAsia="ru-RU"/>
        </w:rPr>
        <w:t>inţele organelor medico-</w:t>
      </w:r>
      <w:proofErr w:type="gramStart"/>
      <w:r w:rsidR="00B36E3B">
        <w:rPr>
          <w:rFonts w:ascii="Times New Roman" w:eastAsia="Times New Roman" w:hAnsi="Times New Roman" w:cs="Times New Roman"/>
          <w:color w:val="000000"/>
          <w:sz w:val="28"/>
          <w:szCs w:val="24"/>
          <w:lang w:val="en-US" w:eastAsia="ru-RU"/>
        </w:rPr>
        <w:t xml:space="preserve">legale </w:t>
      </w:r>
      <w:r w:rsidR="00650D77" w:rsidRPr="00DA0E1B">
        <w:rPr>
          <w:rFonts w:ascii="Times New Roman" w:eastAsia="Times New Roman" w:hAnsi="Times New Roman" w:cs="Times New Roman"/>
          <w:color w:val="000000"/>
          <w:sz w:val="28"/>
          <w:szCs w:val="24"/>
          <w:lang w:val="en-US" w:eastAsia="ru-RU"/>
        </w:rPr>
        <w:t>,</w:t>
      </w:r>
      <w:proofErr w:type="gramEnd"/>
      <w:r w:rsidR="00650D77" w:rsidRPr="00DA0E1B">
        <w:rPr>
          <w:rFonts w:ascii="Times New Roman" w:eastAsia="Times New Roman" w:hAnsi="Times New Roman" w:cs="Times New Roman"/>
          <w:color w:val="000000"/>
          <w:sz w:val="28"/>
          <w:szCs w:val="24"/>
          <w:lang w:val="en-US" w:eastAsia="ru-RU"/>
        </w:rPr>
        <w:t xml:space="preserve"> în prezenţa rudelor sau a reprezentantului lor, care acţionează în bază de procură şi a reprezentantului administraţiei cimitirului. Deschiderea mormîntului şi exhumarea se consemnează într-un proces-verbal, cu anexarea acestuia în </w:t>
      </w:r>
      <w:proofErr w:type="gramStart"/>
      <w:r w:rsidR="00650D77" w:rsidRPr="00DA0E1B">
        <w:rPr>
          <w:rFonts w:ascii="Times New Roman" w:eastAsia="Times New Roman" w:hAnsi="Times New Roman" w:cs="Times New Roman"/>
          <w:color w:val="000000"/>
          <w:sz w:val="28"/>
          <w:szCs w:val="24"/>
          <w:lang w:val="en-US" w:eastAsia="ru-RU"/>
        </w:rPr>
        <w:t>registrul  cimitirului</w:t>
      </w:r>
      <w:proofErr w:type="gramEnd"/>
      <w:r w:rsidR="00650D77" w:rsidRPr="00DA0E1B">
        <w:rPr>
          <w:rFonts w:ascii="Times New Roman" w:eastAsia="Times New Roman" w:hAnsi="Times New Roman" w:cs="Times New Roman"/>
          <w:color w:val="000000"/>
          <w:sz w:val="28"/>
          <w:szCs w:val="24"/>
          <w:lang w:val="en-US" w:eastAsia="ru-RU"/>
        </w:rPr>
        <w:t>.</w:t>
      </w:r>
    </w:p>
    <w:p w:rsidR="00650D77" w:rsidRPr="00DA0E1B" w:rsidRDefault="00730B14"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2.3</w:t>
      </w:r>
      <w:r w:rsidR="00650D77" w:rsidRPr="00DA0E1B">
        <w:rPr>
          <w:rFonts w:ascii="Times New Roman" w:eastAsia="Times New Roman" w:hAnsi="Times New Roman" w:cs="Times New Roman"/>
          <w:color w:val="000000"/>
          <w:sz w:val="28"/>
          <w:szCs w:val="24"/>
          <w:lang w:val="en-US" w:eastAsia="ru-RU"/>
        </w:rPr>
        <w:t xml:space="preserve"> În cazurile prevăzute de lege, deschiderea mormîntului sau  exhumarea se efectuează în conformitate cu cer</w:t>
      </w:r>
      <w:r w:rsidR="00B36E3B">
        <w:rPr>
          <w:rFonts w:ascii="Times New Roman" w:eastAsia="Times New Roman" w:hAnsi="Times New Roman" w:cs="Times New Roman"/>
          <w:color w:val="000000"/>
          <w:sz w:val="28"/>
          <w:szCs w:val="24"/>
          <w:lang w:val="en-US" w:eastAsia="ru-RU"/>
        </w:rPr>
        <w:t xml:space="preserve">inţele organelor medico-legale a organelor MAI </w:t>
      </w:r>
      <w:r w:rsidR="00650D77" w:rsidRPr="00DA0E1B">
        <w:rPr>
          <w:rFonts w:ascii="Times New Roman" w:eastAsia="Times New Roman" w:hAnsi="Times New Roman" w:cs="Times New Roman"/>
          <w:color w:val="000000"/>
          <w:sz w:val="28"/>
          <w:szCs w:val="24"/>
          <w:lang w:val="en-US" w:eastAsia="ru-RU"/>
        </w:rPr>
        <w:t xml:space="preserve">, conform deciziei organelor respective, în prezenţa  reprezentantului lor oficial, a rudelor sau a reprezentantului lor care acţionează în bază de procură şi a reprezentantului administraţiei cimitirului. Extrasul din procesul-verbal se anexează în </w:t>
      </w:r>
      <w:proofErr w:type="gramStart"/>
      <w:r w:rsidR="00650D77" w:rsidRPr="00DA0E1B">
        <w:rPr>
          <w:rFonts w:ascii="Times New Roman" w:eastAsia="Times New Roman" w:hAnsi="Times New Roman" w:cs="Times New Roman"/>
          <w:color w:val="000000"/>
          <w:sz w:val="28"/>
          <w:szCs w:val="24"/>
          <w:lang w:val="en-US" w:eastAsia="ru-RU"/>
        </w:rPr>
        <w:t>registrul  cimitirului</w:t>
      </w:r>
      <w:proofErr w:type="gramEnd"/>
      <w:r w:rsidR="00650D77" w:rsidRPr="00DA0E1B">
        <w:rPr>
          <w:rFonts w:ascii="Times New Roman" w:eastAsia="Times New Roman" w:hAnsi="Times New Roman" w:cs="Times New Roman"/>
          <w:color w:val="000000"/>
          <w:sz w:val="28"/>
          <w:szCs w:val="24"/>
          <w:lang w:val="en-US" w:eastAsia="ru-RU"/>
        </w:rPr>
        <w:t>.</w:t>
      </w:r>
    </w:p>
    <w:p w:rsidR="00650D77" w:rsidRPr="00DA0E1B" w:rsidRDefault="00650D77" w:rsidP="00B306E0">
      <w:pPr>
        <w:widowControl w:val="0"/>
        <w:spacing w:line="240" w:lineRule="auto"/>
        <w:jc w:val="center"/>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III. LOTURILE PENTRU MORMINTE</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3.1 Loturile pentru înhumare sunt repartizate în parcele</w:t>
      </w:r>
      <w:r w:rsidR="00730B14" w:rsidRPr="00DA0E1B">
        <w:rPr>
          <w:rFonts w:ascii="Times New Roman" w:eastAsia="Times New Roman" w:hAnsi="Times New Roman" w:cs="Times New Roman"/>
          <w:color w:val="000000"/>
          <w:sz w:val="28"/>
          <w:szCs w:val="24"/>
          <w:lang w:val="en-US" w:eastAsia="ru-RU"/>
        </w:rPr>
        <w:t>.</w:t>
      </w:r>
    </w:p>
    <w:p w:rsidR="00730B14" w:rsidRDefault="00730B14"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3.2</w:t>
      </w:r>
      <w:r w:rsidR="00780A3A">
        <w:rPr>
          <w:rFonts w:ascii="Times New Roman" w:eastAsia="Times New Roman" w:hAnsi="Times New Roman" w:cs="Times New Roman"/>
          <w:color w:val="000000"/>
          <w:sz w:val="28"/>
          <w:szCs w:val="24"/>
          <w:lang w:val="en-US" w:eastAsia="ru-RU"/>
        </w:rPr>
        <w:t xml:space="preserve"> Parcela</w:t>
      </w:r>
      <w:r w:rsidR="00650D77" w:rsidRPr="00DA0E1B">
        <w:rPr>
          <w:rFonts w:ascii="Times New Roman" w:eastAsia="Times New Roman" w:hAnsi="Times New Roman" w:cs="Times New Roman"/>
          <w:color w:val="000000"/>
          <w:sz w:val="28"/>
          <w:szCs w:val="24"/>
          <w:lang w:val="en-US" w:eastAsia="ru-RU"/>
        </w:rPr>
        <w:t xml:space="preserve"> prezintă o porţiune dreptunghiulară de teren cu dimensiunile 2,50 x 1,20 m, cu intervale de </w:t>
      </w:r>
      <w:smartTag w:uri="urn:schemas-microsoft-com:office:smarttags" w:element="metricconverter">
        <w:smartTagPr>
          <w:attr w:name="ProductID" w:val="0,30 m"/>
        </w:smartTagPr>
        <w:r w:rsidR="00650D77" w:rsidRPr="00DA0E1B">
          <w:rPr>
            <w:rFonts w:ascii="Times New Roman" w:eastAsia="Times New Roman" w:hAnsi="Times New Roman" w:cs="Times New Roman"/>
            <w:color w:val="000000"/>
            <w:sz w:val="28"/>
            <w:szCs w:val="24"/>
            <w:lang w:val="en-US" w:eastAsia="ru-RU"/>
          </w:rPr>
          <w:t>0,30 m</w:t>
        </w:r>
      </w:smartTag>
      <w:r w:rsidR="00780A3A">
        <w:rPr>
          <w:rFonts w:ascii="Times New Roman" w:eastAsia="Times New Roman" w:hAnsi="Times New Roman" w:cs="Times New Roman"/>
          <w:color w:val="000000"/>
          <w:sz w:val="28"/>
          <w:szCs w:val="24"/>
          <w:lang w:val="en-US" w:eastAsia="ru-RU"/>
        </w:rPr>
        <w:t xml:space="preserve"> între parcele</w:t>
      </w:r>
      <w:r w:rsidRPr="00DA0E1B">
        <w:rPr>
          <w:rFonts w:ascii="Times New Roman" w:eastAsia="Times New Roman" w:hAnsi="Times New Roman" w:cs="Times New Roman"/>
          <w:color w:val="000000"/>
          <w:sz w:val="28"/>
          <w:szCs w:val="24"/>
          <w:lang w:val="en-US" w:eastAsia="ru-RU"/>
        </w:rPr>
        <w:t>,</w:t>
      </w:r>
      <w:r w:rsidR="00047845" w:rsidRPr="00DA0E1B">
        <w:rPr>
          <w:rFonts w:ascii="Times New Roman" w:eastAsia="Times New Roman" w:hAnsi="Times New Roman" w:cs="Times New Roman"/>
          <w:color w:val="000000"/>
          <w:sz w:val="28"/>
          <w:szCs w:val="24"/>
          <w:lang w:val="en-US" w:eastAsia="ru-RU"/>
        </w:rPr>
        <w:t>cu intervale între rînduri</w:t>
      </w:r>
      <w:r w:rsidR="00780A3A">
        <w:rPr>
          <w:rFonts w:ascii="Times New Roman" w:eastAsia="Times New Roman" w:hAnsi="Times New Roman" w:cs="Times New Roman"/>
          <w:color w:val="000000"/>
          <w:sz w:val="28"/>
          <w:szCs w:val="24"/>
          <w:lang w:val="en-US" w:eastAsia="ru-RU"/>
        </w:rPr>
        <w:t>de</w:t>
      </w:r>
      <w:r w:rsidR="00555737">
        <w:rPr>
          <w:rFonts w:ascii="Times New Roman" w:eastAsia="Times New Roman" w:hAnsi="Times New Roman" w:cs="Times New Roman"/>
          <w:color w:val="000000"/>
          <w:sz w:val="28"/>
          <w:szCs w:val="24"/>
          <w:lang w:val="en-US" w:eastAsia="ru-RU"/>
        </w:rPr>
        <w:t>-</w:t>
      </w:r>
      <w:r w:rsidR="00780A3A">
        <w:rPr>
          <w:rFonts w:ascii="Times New Roman" w:eastAsia="Times New Roman" w:hAnsi="Times New Roman" w:cs="Times New Roman"/>
          <w:color w:val="000000"/>
          <w:sz w:val="28"/>
          <w:szCs w:val="24"/>
          <w:lang w:val="en-US" w:eastAsia="ru-RU"/>
        </w:rPr>
        <w:t xml:space="preserve"> pa</w:t>
      </w:r>
      <w:r w:rsidR="00B36E3B">
        <w:rPr>
          <w:rFonts w:ascii="Times New Roman" w:eastAsia="Times New Roman" w:hAnsi="Times New Roman" w:cs="Times New Roman"/>
          <w:color w:val="000000"/>
          <w:sz w:val="28"/>
          <w:szCs w:val="24"/>
          <w:lang w:val="en-US" w:eastAsia="ru-RU"/>
        </w:rPr>
        <w:t>r</w:t>
      </w:r>
      <w:r w:rsidR="00780A3A">
        <w:rPr>
          <w:rFonts w:ascii="Times New Roman" w:eastAsia="Times New Roman" w:hAnsi="Times New Roman" w:cs="Times New Roman"/>
          <w:color w:val="000000"/>
          <w:sz w:val="28"/>
          <w:szCs w:val="24"/>
          <w:lang w:val="en-US" w:eastAsia="ru-RU"/>
        </w:rPr>
        <w:t>cele</w:t>
      </w:r>
      <w:r w:rsidR="00047845" w:rsidRPr="00DA0E1B">
        <w:rPr>
          <w:rFonts w:ascii="Times New Roman" w:eastAsia="Times New Roman" w:hAnsi="Times New Roman" w:cs="Times New Roman"/>
          <w:color w:val="000000"/>
          <w:sz w:val="28"/>
          <w:szCs w:val="24"/>
          <w:lang w:val="en-US" w:eastAsia="ru-RU"/>
        </w:rPr>
        <w:t xml:space="preserve">  de 0,70m.</w:t>
      </w:r>
    </w:p>
    <w:p w:rsidR="00780A3A" w:rsidRDefault="00780A3A" w:rsidP="00B306E0">
      <w:pPr>
        <w:widowControl w:val="0"/>
        <w:spacing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3.3Disatnţa pe perimetrul gardului cimitirului pînă la prima parcel</w:t>
      </w:r>
      <w:r w:rsidR="00153AE2">
        <w:rPr>
          <w:rFonts w:ascii="Times New Roman" w:eastAsia="Times New Roman" w:hAnsi="Times New Roman" w:cs="Times New Roman"/>
          <w:color w:val="000000"/>
          <w:sz w:val="28"/>
          <w:szCs w:val="24"/>
          <w:lang w:val="en-US" w:eastAsia="ru-RU"/>
        </w:rPr>
        <w:t xml:space="preserve">ă </w:t>
      </w:r>
      <w:proofErr w:type="gramStart"/>
      <w:r w:rsidR="00153AE2">
        <w:rPr>
          <w:rFonts w:ascii="Times New Roman" w:eastAsia="Times New Roman" w:hAnsi="Times New Roman" w:cs="Times New Roman"/>
          <w:color w:val="000000"/>
          <w:sz w:val="28"/>
          <w:szCs w:val="24"/>
          <w:lang w:val="en-US" w:eastAsia="ru-RU"/>
        </w:rPr>
        <w:t>va</w:t>
      </w:r>
      <w:proofErr w:type="gramEnd"/>
      <w:r w:rsidR="00153AE2">
        <w:rPr>
          <w:rFonts w:ascii="Times New Roman" w:eastAsia="Times New Roman" w:hAnsi="Times New Roman" w:cs="Times New Roman"/>
          <w:color w:val="000000"/>
          <w:sz w:val="28"/>
          <w:szCs w:val="24"/>
          <w:lang w:val="en-US" w:eastAsia="ru-RU"/>
        </w:rPr>
        <w:t xml:space="preserve"> </w:t>
      </w:r>
      <w:r>
        <w:rPr>
          <w:rFonts w:ascii="Times New Roman" w:eastAsia="Times New Roman" w:hAnsi="Times New Roman" w:cs="Times New Roman"/>
          <w:color w:val="000000"/>
          <w:sz w:val="28"/>
          <w:szCs w:val="24"/>
          <w:lang w:val="en-US" w:eastAsia="ru-RU"/>
        </w:rPr>
        <w:t>fi de doi metri.</w:t>
      </w:r>
    </w:p>
    <w:p w:rsidR="00780A3A" w:rsidRPr="00DA0E1B" w:rsidRDefault="00780A3A" w:rsidP="00B306E0">
      <w:pPr>
        <w:widowControl w:val="0"/>
        <w:spacing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3.4</w:t>
      </w:r>
      <w:r w:rsidR="00B36E3B">
        <w:rPr>
          <w:rFonts w:ascii="Times New Roman" w:eastAsia="Times New Roman" w:hAnsi="Times New Roman" w:cs="Times New Roman"/>
          <w:color w:val="000000"/>
          <w:sz w:val="28"/>
          <w:szCs w:val="24"/>
          <w:lang w:val="en-US" w:eastAsia="ru-RU"/>
        </w:rPr>
        <w:t xml:space="preserve"> </w:t>
      </w:r>
      <w:r>
        <w:rPr>
          <w:rFonts w:ascii="Times New Roman" w:eastAsia="Times New Roman" w:hAnsi="Times New Roman" w:cs="Times New Roman"/>
          <w:color w:val="000000"/>
          <w:sz w:val="28"/>
          <w:szCs w:val="24"/>
          <w:lang w:val="en-US" w:eastAsia="ru-RU"/>
        </w:rPr>
        <w:t>Se interzic</w:t>
      </w:r>
      <w:r w:rsidR="00B36E3B">
        <w:rPr>
          <w:rFonts w:ascii="Times New Roman" w:eastAsia="Times New Roman" w:hAnsi="Times New Roman" w:cs="Times New Roman"/>
          <w:color w:val="000000"/>
          <w:sz w:val="28"/>
          <w:szCs w:val="24"/>
          <w:lang w:val="en-US" w:eastAsia="ru-RU"/>
        </w:rPr>
        <w:t>e</w:t>
      </w:r>
      <w:r>
        <w:rPr>
          <w:rFonts w:ascii="Times New Roman" w:eastAsia="Times New Roman" w:hAnsi="Times New Roman" w:cs="Times New Roman"/>
          <w:color w:val="000000"/>
          <w:sz w:val="28"/>
          <w:szCs w:val="24"/>
          <w:lang w:val="en-US" w:eastAsia="ru-RU"/>
        </w:rPr>
        <w:t xml:space="preserve"> parcelarea unui </w:t>
      </w:r>
      <w:proofErr w:type="gramStart"/>
      <w:r>
        <w:rPr>
          <w:rFonts w:ascii="Times New Roman" w:eastAsia="Times New Roman" w:hAnsi="Times New Roman" w:cs="Times New Roman"/>
          <w:color w:val="000000"/>
          <w:sz w:val="28"/>
          <w:szCs w:val="24"/>
          <w:lang w:val="en-US" w:eastAsia="ru-RU"/>
        </w:rPr>
        <w:t>nou  rind</w:t>
      </w:r>
      <w:proofErr w:type="gramEnd"/>
      <w:r>
        <w:rPr>
          <w:rFonts w:ascii="Times New Roman" w:eastAsia="Times New Roman" w:hAnsi="Times New Roman" w:cs="Times New Roman"/>
          <w:color w:val="000000"/>
          <w:sz w:val="28"/>
          <w:szCs w:val="24"/>
          <w:lang w:val="en-US" w:eastAsia="ru-RU"/>
        </w:rPr>
        <w:t xml:space="preserve"> de parcele,dacă nu este finisat rîndul anterior.</w:t>
      </w:r>
    </w:p>
    <w:p w:rsidR="00047845" w:rsidRPr="00DA0E1B" w:rsidRDefault="00780A3A" w:rsidP="00B306E0">
      <w:pPr>
        <w:widowControl w:val="0"/>
        <w:spacing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 xml:space="preserve"> 3.5</w:t>
      </w:r>
      <w:r w:rsidR="00650D77" w:rsidRPr="00DA0E1B">
        <w:rPr>
          <w:rFonts w:ascii="Times New Roman" w:eastAsia="Times New Roman" w:hAnsi="Times New Roman" w:cs="Times New Roman"/>
          <w:color w:val="000000"/>
          <w:sz w:val="28"/>
          <w:szCs w:val="24"/>
          <w:lang w:val="en-US" w:eastAsia="ru-RU"/>
        </w:rPr>
        <w:t xml:space="preserve"> Acoperirea cheltuielilor pentru înhumarea persoanelor necunoscute şi cele refuzate de rude se efectuiază din contul surselor</w:t>
      </w:r>
      <w:r>
        <w:rPr>
          <w:rFonts w:ascii="Times New Roman" w:eastAsia="Times New Roman" w:hAnsi="Times New Roman" w:cs="Times New Roman"/>
          <w:color w:val="000000"/>
          <w:sz w:val="28"/>
          <w:szCs w:val="24"/>
          <w:lang w:val="en-US" w:eastAsia="ru-RU"/>
        </w:rPr>
        <w:t xml:space="preserve"> </w:t>
      </w:r>
      <w:r w:rsidR="00047845" w:rsidRPr="00DA0E1B">
        <w:rPr>
          <w:rFonts w:ascii="Times New Roman" w:eastAsia="Times New Roman" w:hAnsi="Times New Roman" w:cs="Times New Roman"/>
          <w:color w:val="000000"/>
          <w:sz w:val="28"/>
          <w:szCs w:val="24"/>
          <w:lang w:val="en-US" w:eastAsia="ru-RU"/>
        </w:rPr>
        <w:t>bugetului local.</w:t>
      </w:r>
    </w:p>
    <w:p w:rsidR="00650D77" w:rsidRPr="00DA0E1B" w:rsidRDefault="00047845"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w:t>
      </w:r>
    </w:p>
    <w:p w:rsidR="00650D77" w:rsidRPr="00DA0E1B" w:rsidRDefault="00650D77" w:rsidP="00B306E0">
      <w:pPr>
        <w:widowControl w:val="0"/>
        <w:spacing w:line="240" w:lineRule="auto"/>
        <w:jc w:val="center"/>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IV. EXECUTAREA LUCRĂRILOR</w:t>
      </w:r>
    </w:p>
    <w:p w:rsidR="00650D77" w:rsidRPr="00DA0E1B" w:rsidRDefault="00047845"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 xml:space="preserve">Pe </w:t>
      </w:r>
      <w:proofErr w:type="gramStart"/>
      <w:r w:rsidRPr="00DA0E1B">
        <w:rPr>
          <w:rFonts w:ascii="Times New Roman" w:eastAsia="Times New Roman" w:hAnsi="Times New Roman" w:cs="Times New Roman"/>
          <w:color w:val="000000"/>
          <w:sz w:val="28"/>
          <w:szCs w:val="24"/>
          <w:lang w:val="en-US" w:eastAsia="ru-RU"/>
        </w:rPr>
        <w:t>parcela  repartizată</w:t>
      </w:r>
      <w:proofErr w:type="gramEnd"/>
      <w:r w:rsidRPr="00DA0E1B">
        <w:rPr>
          <w:rFonts w:ascii="Times New Roman" w:eastAsia="Times New Roman" w:hAnsi="Times New Roman" w:cs="Times New Roman"/>
          <w:color w:val="000000"/>
          <w:sz w:val="28"/>
          <w:szCs w:val="24"/>
          <w:lang w:val="en-US" w:eastAsia="ru-RU"/>
        </w:rPr>
        <w:t xml:space="preserve"> pentru înhumare se</w:t>
      </w:r>
      <w:r w:rsidR="00650D77" w:rsidRPr="00DA0E1B">
        <w:rPr>
          <w:rFonts w:ascii="Times New Roman" w:eastAsia="Times New Roman" w:hAnsi="Times New Roman" w:cs="Times New Roman"/>
          <w:color w:val="000000"/>
          <w:sz w:val="28"/>
          <w:szCs w:val="24"/>
          <w:lang w:val="en-US" w:eastAsia="ru-RU"/>
        </w:rPr>
        <w:t xml:space="preserve"> pot executa în limitele suprafeţelor deţinute următoarele construcţii în condiţiile legii:</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 xml:space="preserve">a) </w:t>
      </w:r>
      <w:proofErr w:type="gramStart"/>
      <w:r w:rsidRPr="00DA0E1B">
        <w:rPr>
          <w:rFonts w:ascii="Times New Roman" w:eastAsia="Times New Roman" w:hAnsi="Times New Roman" w:cs="Times New Roman"/>
          <w:color w:val="000000"/>
          <w:sz w:val="28"/>
          <w:szCs w:val="24"/>
          <w:lang w:val="en-US" w:eastAsia="ru-RU"/>
        </w:rPr>
        <w:t>la</w:t>
      </w:r>
      <w:proofErr w:type="gramEnd"/>
      <w:r w:rsidRPr="00DA0E1B">
        <w:rPr>
          <w:rFonts w:ascii="Times New Roman" w:eastAsia="Times New Roman" w:hAnsi="Times New Roman" w:cs="Times New Roman"/>
          <w:color w:val="000000"/>
          <w:sz w:val="28"/>
          <w:szCs w:val="24"/>
          <w:lang w:val="en-US" w:eastAsia="ru-RU"/>
        </w:rPr>
        <w:t xml:space="preserve"> suprafaţă: capele, mausolee, monumente, construcţii şi amenajări funerare.</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 xml:space="preserve">b)  </w:t>
      </w:r>
      <w:proofErr w:type="gramStart"/>
      <w:r w:rsidRPr="00DA0E1B">
        <w:rPr>
          <w:rFonts w:ascii="Times New Roman" w:eastAsia="Times New Roman" w:hAnsi="Times New Roman" w:cs="Times New Roman"/>
          <w:color w:val="000000"/>
          <w:sz w:val="28"/>
          <w:szCs w:val="24"/>
          <w:lang w:val="en-US" w:eastAsia="ru-RU"/>
        </w:rPr>
        <w:t>în</w:t>
      </w:r>
      <w:proofErr w:type="gramEnd"/>
      <w:r w:rsidRPr="00DA0E1B">
        <w:rPr>
          <w:rFonts w:ascii="Times New Roman" w:eastAsia="Times New Roman" w:hAnsi="Times New Roman" w:cs="Times New Roman"/>
          <w:color w:val="000000"/>
          <w:sz w:val="28"/>
          <w:szCs w:val="24"/>
          <w:lang w:val="en-US" w:eastAsia="ru-RU"/>
        </w:rPr>
        <w:t xml:space="preserve"> subteran:  cripte, bolţi, cavouri, gropi zidite cu cîte unul, două sau trei locuri  suprapuse.</w:t>
      </w:r>
    </w:p>
    <w:p w:rsidR="00047845"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4.2 Autorizarea executării </w:t>
      </w:r>
      <w:proofErr w:type="gramStart"/>
      <w:r w:rsidRPr="00DA0E1B">
        <w:rPr>
          <w:rFonts w:ascii="Times New Roman" w:eastAsia="Times New Roman" w:hAnsi="Times New Roman" w:cs="Times New Roman"/>
          <w:color w:val="000000"/>
          <w:sz w:val="28"/>
          <w:szCs w:val="24"/>
          <w:lang w:val="en-US" w:eastAsia="ru-RU"/>
        </w:rPr>
        <w:t>lucrărilor  funerare</w:t>
      </w:r>
      <w:proofErr w:type="gramEnd"/>
      <w:r w:rsidRPr="00DA0E1B">
        <w:rPr>
          <w:rFonts w:ascii="Times New Roman" w:eastAsia="Times New Roman" w:hAnsi="Times New Roman" w:cs="Times New Roman"/>
          <w:color w:val="000000"/>
          <w:sz w:val="28"/>
          <w:szCs w:val="24"/>
          <w:lang w:val="en-US" w:eastAsia="ru-RU"/>
        </w:rPr>
        <w:t xml:space="preserve"> la locurile </w:t>
      </w:r>
      <w:r w:rsidR="00047845" w:rsidRPr="00DA0E1B">
        <w:rPr>
          <w:rFonts w:ascii="Times New Roman" w:eastAsia="Times New Roman" w:hAnsi="Times New Roman" w:cs="Times New Roman"/>
          <w:color w:val="000000"/>
          <w:sz w:val="28"/>
          <w:szCs w:val="24"/>
          <w:lang w:val="en-US" w:eastAsia="ru-RU"/>
        </w:rPr>
        <w:t xml:space="preserve"> destinate înhumării </w:t>
      </w:r>
      <w:r w:rsidRPr="00DA0E1B">
        <w:rPr>
          <w:rFonts w:ascii="Times New Roman" w:eastAsia="Times New Roman" w:hAnsi="Times New Roman" w:cs="Times New Roman"/>
          <w:color w:val="000000"/>
          <w:sz w:val="28"/>
          <w:szCs w:val="24"/>
          <w:lang w:val="en-US" w:eastAsia="ru-RU"/>
        </w:rPr>
        <w:t xml:space="preserve"> se face de către </w:t>
      </w:r>
      <w:r w:rsidR="00047845" w:rsidRPr="00DA0E1B">
        <w:rPr>
          <w:rFonts w:ascii="Times New Roman" w:eastAsia="Times New Roman" w:hAnsi="Times New Roman" w:cs="Times New Roman"/>
          <w:color w:val="000000"/>
          <w:sz w:val="28"/>
          <w:szCs w:val="24"/>
          <w:lang w:val="en-US" w:eastAsia="ru-RU"/>
        </w:rPr>
        <w:t xml:space="preserve">primăria Măgdăceşti </w:t>
      </w:r>
      <w:r w:rsidRPr="00DA0E1B">
        <w:rPr>
          <w:rFonts w:ascii="Times New Roman" w:eastAsia="Times New Roman" w:hAnsi="Times New Roman" w:cs="Times New Roman"/>
          <w:color w:val="000000"/>
          <w:sz w:val="28"/>
          <w:szCs w:val="24"/>
          <w:lang w:val="en-US" w:eastAsia="ru-RU"/>
        </w:rPr>
        <w:t xml:space="preserve"> </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4.3 Lucrările se execută nu</w:t>
      </w:r>
      <w:r w:rsidR="00DA7D91" w:rsidRPr="00DA0E1B">
        <w:rPr>
          <w:rFonts w:ascii="Times New Roman" w:eastAsia="Times New Roman" w:hAnsi="Times New Roman" w:cs="Times New Roman"/>
          <w:color w:val="000000"/>
          <w:sz w:val="28"/>
          <w:szCs w:val="24"/>
          <w:lang w:val="en-US" w:eastAsia="ru-RU"/>
        </w:rPr>
        <w:t>mai pe porţiunea lotului repartizat</w:t>
      </w:r>
      <w:r w:rsidRPr="00DA0E1B">
        <w:rPr>
          <w:rFonts w:ascii="Times New Roman" w:eastAsia="Times New Roman" w:hAnsi="Times New Roman" w:cs="Times New Roman"/>
          <w:color w:val="000000"/>
          <w:sz w:val="28"/>
          <w:szCs w:val="24"/>
          <w:lang w:val="en-US" w:eastAsia="ru-RU"/>
        </w:rPr>
        <w:t xml:space="preserve"> şi se limitează la cele strict necesare, care nu pot fi </w:t>
      </w:r>
      <w:proofErr w:type="gramStart"/>
      <w:r w:rsidRPr="00DA0E1B">
        <w:rPr>
          <w:rFonts w:ascii="Times New Roman" w:eastAsia="Times New Roman" w:hAnsi="Times New Roman" w:cs="Times New Roman"/>
          <w:color w:val="000000"/>
          <w:sz w:val="28"/>
          <w:szCs w:val="24"/>
          <w:lang w:val="en-US" w:eastAsia="ru-RU"/>
        </w:rPr>
        <w:t>efectuate  în</w:t>
      </w:r>
      <w:proofErr w:type="gramEnd"/>
      <w:r w:rsidRPr="00DA0E1B">
        <w:rPr>
          <w:rFonts w:ascii="Times New Roman" w:eastAsia="Times New Roman" w:hAnsi="Times New Roman" w:cs="Times New Roman"/>
          <w:color w:val="000000"/>
          <w:sz w:val="28"/>
          <w:szCs w:val="24"/>
          <w:lang w:val="en-US" w:eastAsia="ru-RU"/>
        </w:rPr>
        <w:t xml:space="preserve"> afara cimitirului.</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lastRenderedPageBreak/>
        <w:tab/>
      </w:r>
      <w:r w:rsidRPr="00DA0E1B">
        <w:rPr>
          <w:rFonts w:ascii="Times New Roman" w:eastAsia="Times New Roman" w:hAnsi="Times New Roman" w:cs="Times New Roman"/>
          <w:color w:val="000000"/>
          <w:sz w:val="28"/>
          <w:szCs w:val="24"/>
          <w:lang w:val="en-US" w:eastAsia="ru-RU"/>
        </w:rPr>
        <w:tab/>
      </w:r>
    </w:p>
    <w:p w:rsidR="00650D77" w:rsidRPr="00DA0E1B" w:rsidRDefault="00650D77" w:rsidP="00B306E0">
      <w:pPr>
        <w:widowControl w:val="0"/>
        <w:spacing w:line="240" w:lineRule="auto"/>
        <w:jc w:val="center"/>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V. ACCESUL ÎN CIMITIR ŞI ÎNGRIJIREA MORMINTELOR</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5.1 Accesul în cimitir se permite numai în vestimentaţie decentă, comportarea fiind corespunzătoare unui loc sacru.</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 xml:space="preserve">5.2 Accesul </w:t>
      </w:r>
      <w:proofErr w:type="gramStart"/>
      <w:r w:rsidRPr="00DA0E1B">
        <w:rPr>
          <w:rFonts w:ascii="Times New Roman" w:eastAsia="Times New Roman" w:hAnsi="Times New Roman" w:cs="Times New Roman"/>
          <w:color w:val="000000"/>
          <w:sz w:val="28"/>
          <w:szCs w:val="24"/>
          <w:lang w:val="en-US" w:eastAsia="ru-RU"/>
        </w:rPr>
        <w:t>este</w:t>
      </w:r>
      <w:proofErr w:type="gramEnd"/>
      <w:r w:rsidRPr="00DA0E1B">
        <w:rPr>
          <w:rFonts w:ascii="Times New Roman" w:eastAsia="Times New Roman" w:hAnsi="Times New Roman" w:cs="Times New Roman"/>
          <w:color w:val="000000"/>
          <w:sz w:val="28"/>
          <w:szCs w:val="24"/>
          <w:lang w:val="en-US" w:eastAsia="ru-RU"/>
        </w:rPr>
        <w:t xml:space="preserve"> permis:</w:t>
      </w:r>
    </w:p>
    <w:p w:rsidR="00650D77" w:rsidRPr="00DA0E1B" w:rsidRDefault="00650D77" w:rsidP="00B306E0">
      <w:pPr>
        <w:widowControl w:val="0"/>
        <w:numPr>
          <w:ilvl w:val="0"/>
          <w:numId w:val="4"/>
        </w:numPr>
        <w:spacing w:after="0"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de la 01.10 – pînă la 31.03,  între orele 8.00-17.00;</w:t>
      </w:r>
    </w:p>
    <w:p w:rsidR="00650D77" w:rsidRPr="00DA0E1B" w:rsidRDefault="00650D77" w:rsidP="00B306E0">
      <w:pPr>
        <w:widowControl w:val="0"/>
        <w:numPr>
          <w:ilvl w:val="0"/>
          <w:numId w:val="4"/>
        </w:numPr>
        <w:spacing w:after="0" w:line="240" w:lineRule="auto"/>
        <w:jc w:val="both"/>
        <w:rPr>
          <w:rFonts w:ascii="Times New Roman" w:eastAsia="Times New Roman" w:hAnsi="Times New Roman" w:cs="Times New Roman"/>
          <w:color w:val="000000"/>
          <w:sz w:val="28"/>
          <w:szCs w:val="24"/>
          <w:lang w:val="en-US" w:eastAsia="ru-RU"/>
        </w:rPr>
      </w:pPr>
      <w:proofErr w:type="gramStart"/>
      <w:r w:rsidRPr="00DA0E1B">
        <w:rPr>
          <w:rFonts w:ascii="Times New Roman" w:eastAsia="Times New Roman" w:hAnsi="Times New Roman" w:cs="Times New Roman"/>
          <w:color w:val="000000"/>
          <w:sz w:val="28"/>
          <w:szCs w:val="24"/>
          <w:lang w:val="en-US" w:eastAsia="ru-RU"/>
        </w:rPr>
        <w:t>de</w:t>
      </w:r>
      <w:proofErr w:type="gramEnd"/>
      <w:r w:rsidRPr="00DA0E1B">
        <w:rPr>
          <w:rFonts w:ascii="Times New Roman" w:eastAsia="Times New Roman" w:hAnsi="Times New Roman" w:cs="Times New Roman"/>
          <w:color w:val="000000"/>
          <w:sz w:val="28"/>
          <w:szCs w:val="24"/>
          <w:lang w:val="en-US" w:eastAsia="ru-RU"/>
        </w:rPr>
        <w:t xml:space="preserve"> la 01.04 – p</w:t>
      </w:r>
      <w:r w:rsidR="00DA7D91" w:rsidRPr="00DA0E1B">
        <w:rPr>
          <w:rFonts w:ascii="Times New Roman" w:eastAsia="Times New Roman" w:hAnsi="Times New Roman" w:cs="Times New Roman"/>
          <w:color w:val="000000"/>
          <w:sz w:val="28"/>
          <w:szCs w:val="24"/>
          <w:lang w:val="en-US" w:eastAsia="ru-RU"/>
        </w:rPr>
        <w:t>înă la 30.09,  între orele 6.00-21</w:t>
      </w:r>
      <w:r w:rsidRPr="00DA0E1B">
        <w:rPr>
          <w:rFonts w:ascii="Times New Roman" w:eastAsia="Times New Roman" w:hAnsi="Times New Roman" w:cs="Times New Roman"/>
          <w:color w:val="000000"/>
          <w:sz w:val="28"/>
          <w:szCs w:val="24"/>
          <w:lang w:val="en-US" w:eastAsia="ru-RU"/>
        </w:rPr>
        <w:t>.00.</w:t>
      </w:r>
    </w:p>
    <w:p w:rsidR="00650D77" w:rsidRPr="00DA0E1B" w:rsidRDefault="00650D77" w:rsidP="00B306E0">
      <w:pPr>
        <w:widowControl w:val="0"/>
        <w:spacing w:line="240" w:lineRule="auto"/>
        <w:ind w:left="705"/>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5.3 În cimitir se interzice:</w:t>
      </w:r>
    </w:p>
    <w:p w:rsidR="00650D77" w:rsidRPr="00DA0E1B" w:rsidRDefault="00650D77" w:rsidP="00B306E0">
      <w:pPr>
        <w:widowControl w:val="0"/>
        <w:numPr>
          <w:ilvl w:val="0"/>
          <w:numId w:val="4"/>
        </w:numPr>
        <w:spacing w:after="0"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ori</w:t>
      </w:r>
      <w:r w:rsidR="00B36E3B">
        <w:rPr>
          <w:rFonts w:ascii="Times New Roman" w:eastAsia="Times New Roman" w:hAnsi="Times New Roman" w:cs="Times New Roman"/>
          <w:color w:val="000000"/>
          <w:sz w:val="28"/>
          <w:szCs w:val="24"/>
          <w:lang w:val="en-US" w:eastAsia="ru-RU"/>
        </w:rPr>
        <w:t xml:space="preserve">ce acţiune asupra florei, </w:t>
      </w:r>
      <w:r w:rsidRPr="00DA0E1B">
        <w:rPr>
          <w:rFonts w:ascii="Times New Roman" w:eastAsia="Times New Roman" w:hAnsi="Times New Roman" w:cs="Times New Roman"/>
          <w:color w:val="000000"/>
          <w:sz w:val="28"/>
          <w:szCs w:val="24"/>
          <w:lang w:val="en-US" w:eastAsia="ru-RU"/>
        </w:rPr>
        <w:t xml:space="preserve"> sau mormintelor  şi monumentelor străine;</w:t>
      </w:r>
    </w:p>
    <w:p w:rsidR="00650D77" w:rsidRDefault="00650D77" w:rsidP="00B306E0">
      <w:pPr>
        <w:widowControl w:val="0"/>
        <w:numPr>
          <w:ilvl w:val="0"/>
          <w:numId w:val="4"/>
        </w:numPr>
        <w:spacing w:after="0"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afişarea  reclamelor  sa</w:t>
      </w:r>
      <w:r w:rsidR="00DA7D91" w:rsidRPr="00DA0E1B">
        <w:rPr>
          <w:rFonts w:ascii="Times New Roman" w:eastAsia="Times New Roman" w:hAnsi="Times New Roman" w:cs="Times New Roman"/>
          <w:color w:val="000000"/>
          <w:sz w:val="28"/>
          <w:szCs w:val="24"/>
          <w:lang w:val="en-US" w:eastAsia="ru-RU"/>
        </w:rPr>
        <w:t>u materialelor  informative ;</w:t>
      </w:r>
    </w:p>
    <w:p w:rsidR="00B36E3B" w:rsidRDefault="00B36E3B" w:rsidP="00B306E0">
      <w:pPr>
        <w:widowControl w:val="0"/>
        <w:numPr>
          <w:ilvl w:val="0"/>
          <w:numId w:val="4"/>
        </w:numPr>
        <w:spacing w:after="0"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păşunatul vitelor şi păsărilor;</w:t>
      </w:r>
    </w:p>
    <w:p w:rsidR="00B36E3B" w:rsidRPr="00DA0E1B" w:rsidRDefault="00B36E3B" w:rsidP="00B306E0">
      <w:pPr>
        <w:widowControl w:val="0"/>
        <w:numPr>
          <w:ilvl w:val="0"/>
          <w:numId w:val="4"/>
        </w:numPr>
        <w:spacing w:after="0"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jocurile copiilor ;</w:t>
      </w:r>
    </w:p>
    <w:p w:rsidR="00650D77" w:rsidRPr="00DA0E1B" w:rsidRDefault="00DA7D91"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t>5.4</w:t>
      </w:r>
      <w:r w:rsidR="00650D77" w:rsidRPr="00DA0E1B">
        <w:rPr>
          <w:rFonts w:ascii="Times New Roman" w:eastAsia="Times New Roman" w:hAnsi="Times New Roman" w:cs="Times New Roman"/>
          <w:color w:val="000000"/>
          <w:sz w:val="28"/>
          <w:szCs w:val="24"/>
          <w:lang w:val="en-US" w:eastAsia="ru-RU"/>
        </w:rPr>
        <w:t xml:space="preserve"> Îngrijirea mormintelor se efectuează de către</w:t>
      </w:r>
      <w:r w:rsidR="00B36E3B">
        <w:rPr>
          <w:rFonts w:ascii="Times New Roman" w:eastAsia="Times New Roman" w:hAnsi="Times New Roman" w:cs="Times New Roman"/>
          <w:color w:val="000000"/>
          <w:sz w:val="28"/>
          <w:szCs w:val="24"/>
          <w:lang w:val="en-US" w:eastAsia="ru-RU"/>
        </w:rPr>
        <w:t xml:space="preserve"> rudele deceda</w:t>
      </w:r>
      <w:r w:rsidRPr="00DA0E1B">
        <w:rPr>
          <w:rFonts w:ascii="Times New Roman" w:eastAsia="Times New Roman" w:hAnsi="Times New Roman" w:cs="Times New Roman"/>
          <w:color w:val="000000"/>
          <w:sz w:val="28"/>
          <w:szCs w:val="24"/>
          <w:lang w:val="en-US" w:eastAsia="ru-RU"/>
        </w:rPr>
        <w:t>ţilor</w:t>
      </w:r>
      <w:proofErr w:type="gramStart"/>
      <w:r w:rsidR="0036614B">
        <w:rPr>
          <w:rFonts w:ascii="Times New Roman" w:eastAsia="Times New Roman" w:hAnsi="Times New Roman" w:cs="Times New Roman"/>
          <w:color w:val="000000"/>
          <w:sz w:val="28"/>
          <w:szCs w:val="24"/>
          <w:lang w:val="en-US" w:eastAsia="ru-RU"/>
        </w:rPr>
        <w:t>,cu</w:t>
      </w:r>
      <w:proofErr w:type="gramEnd"/>
      <w:r w:rsidR="0036614B">
        <w:rPr>
          <w:rFonts w:ascii="Times New Roman" w:eastAsia="Times New Roman" w:hAnsi="Times New Roman" w:cs="Times New Roman"/>
          <w:color w:val="000000"/>
          <w:sz w:val="28"/>
          <w:szCs w:val="24"/>
          <w:lang w:val="en-US" w:eastAsia="ru-RU"/>
        </w:rPr>
        <w:t xml:space="preserve"> transportarea gunoiului de la morminte  în locurile </w:t>
      </w:r>
      <w:r w:rsidR="00CB0E2B">
        <w:rPr>
          <w:rFonts w:ascii="Times New Roman" w:eastAsia="Times New Roman" w:hAnsi="Times New Roman" w:cs="Times New Roman"/>
          <w:color w:val="000000"/>
          <w:sz w:val="28"/>
          <w:szCs w:val="24"/>
          <w:lang w:val="en-US" w:eastAsia="ru-RU"/>
        </w:rPr>
        <w:t xml:space="preserve"> autorizate în cimitir;</w:t>
      </w:r>
      <w:r w:rsidR="00650D77" w:rsidRPr="00DA0E1B">
        <w:rPr>
          <w:rFonts w:ascii="Times New Roman" w:eastAsia="Times New Roman" w:hAnsi="Times New Roman" w:cs="Times New Roman"/>
          <w:color w:val="000000"/>
          <w:sz w:val="28"/>
          <w:szCs w:val="24"/>
          <w:lang w:val="en-US" w:eastAsia="ru-RU"/>
        </w:rPr>
        <w:tab/>
      </w:r>
      <w:r w:rsidR="00650D77" w:rsidRPr="00DA0E1B">
        <w:rPr>
          <w:rFonts w:ascii="Times New Roman" w:eastAsia="Times New Roman" w:hAnsi="Times New Roman" w:cs="Times New Roman"/>
          <w:color w:val="000000"/>
          <w:sz w:val="28"/>
          <w:szCs w:val="24"/>
          <w:lang w:val="en-US" w:eastAsia="ru-RU"/>
        </w:rPr>
        <w:tab/>
      </w:r>
    </w:p>
    <w:p w:rsidR="00DA0E1B" w:rsidRPr="00DA0E1B" w:rsidRDefault="00650D77" w:rsidP="00B306E0">
      <w:pPr>
        <w:widowControl w:val="0"/>
        <w:spacing w:line="240" w:lineRule="auto"/>
        <w:jc w:val="center"/>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VI. OBLIGAŢIUNILE ŞI </w:t>
      </w:r>
      <w:proofErr w:type="gramStart"/>
      <w:r w:rsidRPr="00DA0E1B">
        <w:rPr>
          <w:rFonts w:ascii="Times New Roman" w:eastAsia="Times New Roman" w:hAnsi="Times New Roman" w:cs="Times New Roman"/>
          <w:color w:val="000000"/>
          <w:sz w:val="28"/>
          <w:szCs w:val="24"/>
          <w:lang w:val="en-US" w:eastAsia="ru-RU"/>
        </w:rPr>
        <w:t>RESPO</w:t>
      </w:r>
      <w:r w:rsidR="00DA7D91" w:rsidRPr="00DA0E1B">
        <w:rPr>
          <w:rFonts w:ascii="Times New Roman" w:eastAsia="Times New Roman" w:hAnsi="Times New Roman" w:cs="Times New Roman"/>
          <w:color w:val="000000"/>
          <w:sz w:val="28"/>
          <w:szCs w:val="24"/>
          <w:lang w:val="en-US" w:eastAsia="ru-RU"/>
        </w:rPr>
        <w:t xml:space="preserve">NSABILITATEA  </w:t>
      </w:r>
      <w:r w:rsidR="00DA0E1B" w:rsidRPr="00DA0E1B">
        <w:rPr>
          <w:rFonts w:ascii="Times New Roman" w:eastAsia="Times New Roman" w:hAnsi="Times New Roman" w:cs="Times New Roman"/>
          <w:color w:val="000000"/>
          <w:sz w:val="28"/>
          <w:szCs w:val="24"/>
          <w:lang w:val="en-US" w:eastAsia="ru-RU"/>
        </w:rPr>
        <w:t>Primăriei</w:t>
      </w:r>
      <w:proofErr w:type="gramEnd"/>
      <w:r w:rsidR="00DA0E1B" w:rsidRPr="00DA0E1B">
        <w:rPr>
          <w:rFonts w:ascii="Times New Roman" w:eastAsia="Times New Roman" w:hAnsi="Times New Roman" w:cs="Times New Roman"/>
          <w:color w:val="000000"/>
          <w:sz w:val="28"/>
          <w:szCs w:val="24"/>
          <w:lang w:val="en-US" w:eastAsia="ru-RU"/>
        </w:rPr>
        <w:t xml:space="preserve"> Măgdăceşti </w:t>
      </w:r>
    </w:p>
    <w:p w:rsidR="00DA0E1B" w:rsidRPr="00DA0E1B" w:rsidRDefault="00DA0E1B" w:rsidP="00B306E0">
      <w:pPr>
        <w:widowControl w:val="0"/>
        <w:spacing w:line="240" w:lineRule="auto"/>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6.1 Primăria </w:t>
      </w:r>
      <w:proofErr w:type="gramStart"/>
      <w:r w:rsidRPr="00DA0E1B">
        <w:rPr>
          <w:rFonts w:ascii="Times New Roman" w:eastAsia="Times New Roman" w:hAnsi="Times New Roman" w:cs="Times New Roman"/>
          <w:color w:val="000000"/>
          <w:sz w:val="28"/>
          <w:szCs w:val="24"/>
          <w:lang w:val="en-US" w:eastAsia="ru-RU"/>
        </w:rPr>
        <w:t>este</w:t>
      </w:r>
      <w:proofErr w:type="gramEnd"/>
      <w:r w:rsidRPr="00DA0E1B">
        <w:rPr>
          <w:rFonts w:ascii="Times New Roman" w:eastAsia="Times New Roman" w:hAnsi="Times New Roman" w:cs="Times New Roman"/>
          <w:color w:val="000000"/>
          <w:sz w:val="28"/>
          <w:szCs w:val="24"/>
          <w:lang w:val="en-US" w:eastAsia="ru-RU"/>
        </w:rPr>
        <w:t xml:space="preserve"> obligată </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r>
      <w:r w:rsidR="00DA0E1B" w:rsidRPr="00DA0E1B">
        <w:rPr>
          <w:rFonts w:ascii="Times New Roman" w:eastAsia="Times New Roman" w:hAnsi="Times New Roman" w:cs="Times New Roman"/>
          <w:color w:val="000000"/>
          <w:sz w:val="28"/>
          <w:szCs w:val="24"/>
          <w:lang w:val="en-US" w:eastAsia="ru-RU"/>
        </w:rPr>
        <w:t xml:space="preserve"> </w:t>
      </w:r>
      <w:r w:rsidRPr="00DA0E1B">
        <w:rPr>
          <w:rFonts w:ascii="Times New Roman" w:eastAsia="Times New Roman" w:hAnsi="Times New Roman" w:cs="Times New Roman"/>
          <w:color w:val="000000"/>
          <w:sz w:val="28"/>
          <w:szCs w:val="24"/>
          <w:lang w:val="en-US" w:eastAsia="ru-RU"/>
        </w:rPr>
        <w:t xml:space="preserve">- </w:t>
      </w:r>
      <w:proofErr w:type="gramStart"/>
      <w:r w:rsidRPr="00DA0E1B">
        <w:rPr>
          <w:rFonts w:ascii="Times New Roman" w:eastAsia="Times New Roman" w:hAnsi="Times New Roman" w:cs="Times New Roman"/>
          <w:color w:val="000000"/>
          <w:sz w:val="28"/>
          <w:szCs w:val="24"/>
          <w:lang w:val="en-US" w:eastAsia="ru-RU"/>
        </w:rPr>
        <w:t>să</w:t>
      </w:r>
      <w:proofErr w:type="gramEnd"/>
      <w:r w:rsidRPr="00DA0E1B">
        <w:rPr>
          <w:rFonts w:ascii="Times New Roman" w:eastAsia="Times New Roman" w:hAnsi="Times New Roman" w:cs="Times New Roman"/>
          <w:color w:val="000000"/>
          <w:sz w:val="28"/>
          <w:szCs w:val="24"/>
          <w:lang w:val="en-US" w:eastAsia="ru-RU"/>
        </w:rPr>
        <w:t xml:space="preserve"> menţină ordinea publică în </w:t>
      </w:r>
      <w:r w:rsidR="00DA7D91" w:rsidRPr="00DA0E1B">
        <w:rPr>
          <w:rFonts w:ascii="Times New Roman" w:eastAsia="Times New Roman" w:hAnsi="Times New Roman" w:cs="Times New Roman"/>
          <w:color w:val="000000"/>
          <w:sz w:val="28"/>
          <w:szCs w:val="24"/>
          <w:lang w:val="en-US" w:eastAsia="ru-RU"/>
        </w:rPr>
        <w:t>ziua “Paştele Blăjinilor”;</w:t>
      </w:r>
    </w:p>
    <w:p w:rsidR="00DA7D91" w:rsidRPr="00DA0E1B" w:rsidRDefault="00DA0E1B"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w:t>
      </w:r>
      <w:r w:rsidR="00DA7D91" w:rsidRPr="00DA0E1B">
        <w:rPr>
          <w:rFonts w:ascii="Times New Roman" w:eastAsia="Times New Roman" w:hAnsi="Times New Roman" w:cs="Times New Roman"/>
          <w:color w:val="000000"/>
          <w:sz w:val="28"/>
          <w:szCs w:val="24"/>
          <w:lang w:val="en-US" w:eastAsia="ru-RU"/>
        </w:rPr>
        <w:t xml:space="preserve"> să asigure transport la evacuarea gunoiului de pe teritoriul </w:t>
      </w:r>
      <w:proofErr w:type="gramStart"/>
      <w:r w:rsidR="00DA7D91" w:rsidRPr="00DA0E1B">
        <w:rPr>
          <w:rFonts w:ascii="Times New Roman" w:eastAsia="Times New Roman" w:hAnsi="Times New Roman" w:cs="Times New Roman"/>
          <w:color w:val="000000"/>
          <w:sz w:val="28"/>
          <w:szCs w:val="24"/>
          <w:lang w:val="en-US" w:eastAsia="ru-RU"/>
        </w:rPr>
        <w:t>cimitirului  de</w:t>
      </w:r>
      <w:proofErr w:type="gramEnd"/>
      <w:r w:rsidR="00DA7D91" w:rsidRPr="00DA0E1B">
        <w:rPr>
          <w:rFonts w:ascii="Times New Roman" w:eastAsia="Times New Roman" w:hAnsi="Times New Roman" w:cs="Times New Roman"/>
          <w:color w:val="000000"/>
          <w:sz w:val="28"/>
          <w:szCs w:val="24"/>
          <w:lang w:val="en-US" w:eastAsia="ru-RU"/>
        </w:rPr>
        <w:t xml:space="preserve"> două ori pe an- </w:t>
      </w:r>
      <w:r w:rsidRPr="00DA0E1B">
        <w:rPr>
          <w:rFonts w:ascii="Times New Roman" w:eastAsia="Times New Roman" w:hAnsi="Times New Roman" w:cs="Times New Roman"/>
          <w:color w:val="000000"/>
          <w:sz w:val="28"/>
          <w:szCs w:val="24"/>
          <w:lang w:val="en-US" w:eastAsia="ru-RU"/>
        </w:rPr>
        <w:t>cu o săptămînă înaintea sărbătorii “Învierea Domnului ”; cu o săptămînă înaintea sărbătorii”Naşterea  Maicii Domnului ”</w:t>
      </w:r>
    </w:p>
    <w:p w:rsidR="005C3F57"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ab/>
      </w:r>
      <w:r w:rsidR="00DA0E1B" w:rsidRPr="00DA0E1B">
        <w:rPr>
          <w:rFonts w:ascii="Times New Roman" w:eastAsia="Times New Roman" w:hAnsi="Times New Roman" w:cs="Times New Roman"/>
          <w:color w:val="000000"/>
          <w:sz w:val="28"/>
          <w:szCs w:val="24"/>
          <w:lang w:val="en-US" w:eastAsia="ru-RU"/>
        </w:rPr>
        <w:t>6.2</w:t>
      </w:r>
      <w:r w:rsidRPr="00DA0E1B">
        <w:rPr>
          <w:rFonts w:ascii="Times New Roman" w:eastAsia="Times New Roman" w:hAnsi="Times New Roman" w:cs="Times New Roman"/>
          <w:color w:val="000000"/>
          <w:sz w:val="28"/>
          <w:szCs w:val="24"/>
          <w:lang w:val="en-US" w:eastAsia="ru-RU"/>
        </w:rPr>
        <w:t xml:space="preserve"> Nerespectarea regulamentului atrage după sine răspunder</w:t>
      </w:r>
      <w:r w:rsidR="005C3F57">
        <w:rPr>
          <w:rFonts w:ascii="Times New Roman" w:eastAsia="Times New Roman" w:hAnsi="Times New Roman" w:cs="Times New Roman"/>
          <w:color w:val="000000"/>
          <w:sz w:val="28"/>
          <w:szCs w:val="24"/>
          <w:lang w:val="en-US" w:eastAsia="ru-RU"/>
        </w:rPr>
        <w:t xml:space="preserve">e conform </w:t>
      </w:r>
    </w:p>
    <w:p w:rsidR="00650D77" w:rsidRPr="00DA0E1B" w:rsidRDefault="005C3F57" w:rsidP="00B306E0">
      <w:pPr>
        <w:widowControl w:val="0"/>
        <w:spacing w:line="240" w:lineRule="auto"/>
        <w:jc w:val="both"/>
        <w:rPr>
          <w:rFonts w:ascii="Times New Roman" w:eastAsia="Times New Roman" w:hAnsi="Times New Roman" w:cs="Times New Roman"/>
          <w:color w:val="000000"/>
          <w:sz w:val="28"/>
          <w:szCs w:val="24"/>
          <w:lang w:val="en-US" w:eastAsia="ru-RU"/>
        </w:rPr>
      </w:pPr>
      <w:proofErr w:type="gramStart"/>
      <w:r>
        <w:rPr>
          <w:rFonts w:ascii="Times New Roman" w:eastAsia="Times New Roman" w:hAnsi="Times New Roman" w:cs="Times New Roman"/>
          <w:color w:val="000000"/>
          <w:sz w:val="28"/>
          <w:szCs w:val="24"/>
          <w:lang w:val="en-US" w:eastAsia="ru-RU"/>
        </w:rPr>
        <w:t>art</w:t>
      </w:r>
      <w:proofErr w:type="gramEnd"/>
      <w:r>
        <w:rPr>
          <w:rFonts w:ascii="Times New Roman" w:eastAsia="Times New Roman" w:hAnsi="Times New Roman" w:cs="Times New Roman"/>
          <w:color w:val="000000"/>
          <w:sz w:val="28"/>
          <w:szCs w:val="24"/>
          <w:lang w:val="en-US" w:eastAsia="ru-RU"/>
        </w:rPr>
        <w:t xml:space="preserve">. 222 din Codul </w:t>
      </w:r>
      <w:proofErr w:type="gramStart"/>
      <w:r>
        <w:rPr>
          <w:rFonts w:ascii="Times New Roman" w:eastAsia="Times New Roman" w:hAnsi="Times New Roman" w:cs="Times New Roman"/>
          <w:color w:val="000000"/>
          <w:sz w:val="28"/>
          <w:szCs w:val="24"/>
          <w:lang w:val="en-US" w:eastAsia="ru-RU"/>
        </w:rPr>
        <w:t>Penal  al</w:t>
      </w:r>
      <w:proofErr w:type="gramEnd"/>
      <w:r>
        <w:rPr>
          <w:rFonts w:ascii="Times New Roman" w:eastAsia="Times New Roman" w:hAnsi="Times New Roman" w:cs="Times New Roman"/>
          <w:color w:val="000000"/>
          <w:sz w:val="28"/>
          <w:szCs w:val="24"/>
          <w:lang w:val="en-US" w:eastAsia="ru-RU"/>
        </w:rPr>
        <w:t xml:space="preserve"> Republicii Moldova  (Profanarea  mormintelor )</w:t>
      </w:r>
      <w:r w:rsidR="00650D77" w:rsidRPr="00DA0E1B">
        <w:rPr>
          <w:rFonts w:ascii="Times New Roman" w:eastAsia="Times New Roman" w:hAnsi="Times New Roman" w:cs="Times New Roman"/>
          <w:color w:val="000000"/>
          <w:sz w:val="28"/>
          <w:szCs w:val="24"/>
          <w:lang w:val="en-US" w:eastAsia="ru-RU"/>
        </w:rPr>
        <w:t>.</w:t>
      </w:r>
    </w:p>
    <w:p w:rsidR="003D24B6"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w:t>
      </w:r>
      <w:proofErr w:type="gramStart"/>
      <w:r w:rsidRPr="00DA0E1B">
        <w:rPr>
          <w:rFonts w:ascii="Times New Roman" w:eastAsia="Times New Roman" w:hAnsi="Times New Roman" w:cs="Times New Roman"/>
          <w:color w:val="000000"/>
          <w:sz w:val="28"/>
          <w:szCs w:val="24"/>
          <w:lang w:val="en-US" w:eastAsia="ru-RU"/>
        </w:rPr>
        <w:t>SECRETAR  AL</w:t>
      </w:r>
      <w:proofErr w:type="gramEnd"/>
      <w:r w:rsidRPr="00DA0E1B">
        <w:rPr>
          <w:rFonts w:ascii="Times New Roman" w:eastAsia="Times New Roman" w:hAnsi="Times New Roman" w:cs="Times New Roman"/>
          <w:color w:val="000000"/>
          <w:sz w:val="28"/>
          <w:szCs w:val="24"/>
          <w:lang w:val="en-US" w:eastAsia="ru-RU"/>
        </w:rPr>
        <w:t xml:space="preserve">  CONSILIULUI              </w:t>
      </w:r>
      <w:r w:rsidR="00DA0E1B" w:rsidRPr="00DA0E1B">
        <w:rPr>
          <w:rFonts w:ascii="Times New Roman" w:eastAsia="Times New Roman" w:hAnsi="Times New Roman" w:cs="Times New Roman"/>
          <w:color w:val="000000"/>
          <w:sz w:val="28"/>
          <w:szCs w:val="24"/>
          <w:lang w:val="en-US" w:eastAsia="ru-RU"/>
        </w:rPr>
        <w:t xml:space="preserve">         </w:t>
      </w:r>
      <w:r w:rsidR="005C3F57">
        <w:rPr>
          <w:rFonts w:ascii="Times New Roman" w:eastAsia="Times New Roman" w:hAnsi="Times New Roman" w:cs="Times New Roman"/>
          <w:color w:val="000000"/>
          <w:sz w:val="28"/>
          <w:szCs w:val="24"/>
          <w:lang w:val="en-US" w:eastAsia="ru-RU"/>
        </w:rPr>
        <w:t xml:space="preserve">Svetlana BÎTLAN </w:t>
      </w:r>
      <w:r w:rsidR="00DA0E1B" w:rsidRPr="00DA0E1B">
        <w:rPr>
          <w:rFonts w:ascii="Times New Roman" w:eastAsia="Times New Roman" w:hAnsi="Times New Roman" w:cs="Times New Roman"/>
          <w:color w:val="000000"/>
          <w:sz w:val="28"/>
          <w:szCs w:val="24"/>
          <w:lang w:val="en-US" w:eastAsia="ru-RU"/>
        </w:rPr>
        <w:t xml:space="preserve">       </w:t>
      </w: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r w:rsidRPr="00DA0E1B">
        <w:rPr>
          <w:rFonts w:ascii="Times New Roman" w:eastAsia="Times New Roman" w:hAnsi="Times New Roman" w:cs="Times New Roman"/>
          <w:color w:val="000000"/>
          <w:sz w:val="28"/>
          <w:szCs w:val="24"/>
          <w:lang w:val="en-US" w:eastAsia="ru-RU"/>
        </w:rPr>
        <w:t xml:space="preserve">     </w:t>
      </w:r>
    </w:p>
    <w:p w:rsidR="00650D77" w:rsidRPr="00DA0E1B" w:rsidRDefault="00650D77" w:rsidP="00B306E0">
      <w:pPr>
        <w:widowControl w:val="0"/>
        <w:spacing w:line="240" w:lineRule="auto"/>
        <w:ind w:left="705"/>
        <w:jc w:val="both"/>
        <w:rPr>
          <w:rFonts w:ascii="Times New Roman" w:eastAsia="Times New Roman" w:hAnsi="Times New Roman" w:cs="Times New Roman"/>
          <w:color w:val="000000"/>
          <w:sz w:val="28"/>
          <w:szCs w:val="24"/>
          <w:lang w:val="en-US" w:eastAsia="ru-RU"/>
        </w:rPr>
      </w:pPr>
    </w:p>
    <w:p w:rsidR="00650D77" w:rsidRPr="00DA0E1B" w:rsidRDefault="00650D77" w:rsidP="00B306E0">
      <w:pPr>
        <w:widowControl w:val="0"/>
        <w:spacing w:line="240" w:lineRule="auto"/>
        <w:jc w:val="both"/>
        <w:rPr>
          <w:rFonts w:ascii="Times New Roman" w:eastAsia="Times New Roman" w:hAnsi="Times New Roman" w:cs="Times New Roman"/>
          <w:color w:val="000000"/>
          <w:sz w:val="28"/>
          <w:szCs w:val="24"/>
          <w:lang w:val="en-US" w:eastAsia="ru-RU"/>
        </w:rPr>
      </w:pPr>
    </w:p>
    <w:p w:rsidR="00650D77" w:rsidRDefault="00650D77" w:rsidP="00B306E0">
      <w:pPr>
        <w:pStyle w:val="1"/>
      </w:pPr>
    </w:p>
    <w:p w:rsidR="00650D77" w:rsidRPr="00DA0E1B" w:rsidRDefault="00650D77" w:rsidP="00B306E0">
      <w:pPr>
        <w:spacing w:line="240" w:lineRule="auto"/>
        <w:rPr>
          <w:rFonts w:ascii="Times New Roman" w:eastAsia="Times New Roman" w:hAnsi="Times New Roman" w:cs="Times New Roman"/>
          <w:color w:val="000000"/>
          <w:sz w:val="28"/>
          <w:szCs w:val="24"/>
          <w:lang w:val="en-US" w:eastAsia="ru-RU"/>
        </w:rPr>
      </w:pPr>
    </w:p>
    <w:p w:rsidR="00650D77" w:rsidRPr="00DA0E1B" w:rsidRDefault="00650D77" w:rsidP="00B306E0">
      <w:pPr>
        <w:spacing w:line="240" w:lineRule="auto"/>
        <w:rPr>
          <w:rFonts w:ascii="Times New Roman" w:eastAsia="Times New Roman" w:hAnsi="Times New Roman" w:cs="Times New Roman"/>
          <w:color w:val="000000"/>
          <w:sz w:val="28"/>
          <w:szCs w:val="24"/>
          <w:lang w:val="en-US" w:eastAsia="ru-RU"/>
        </w:rPr>
      </w:pPr>
    </w:p>
    <w:p w:rsidR="008C6725" w:rsidRDefault="008C6725" w:rsidP="00B306E0">
      <w:pPr>
        <w:spacing w:line="240" w:lineRule="auto"/>
        <w:rPr>
          <w:rFonts w:ascii="Times New Roman" w:eastAsia="Times New Roman" w:hAnsi="Times New Roman" w:cs="Times New Roman"/>
          <w:color w:val="000000"/>
          <w:sz w:val="28"/>
          <w:szCs w:val="24"/>
          <w:lang w:val="en-US" w:eastAsia="ru-RU"/>
        </w:rPr>
      </w:pPr>
    </w:p>
    <w:p w:rsidR="008C6725" w:rsidRPr="00CF0E2F" w:rsidRDefault="008C6725" w:rsidP="008C6725">
      <w:pPr>
        <w:pStyle w:val="1"/>
        <w:rPr>
          <w:b/>
          <w:i/>
          <w:lang w:val="ro-RO"/>
        </w:rPr>
      </w:pPr>
    </w:p>
    <w:p w:rsidR="008C6725" w:rsidRPr="00CF0E2F" w:rsidRDefault="00537A4F" w:rsidP="008C6725">
      <w:pPr>
        <w:pStyle w:val="1"/>
        <w:rPr>
          <w:b/>
          <w:smallCaps/>
          <w:szCs w:val="28"/>
          <w:lang w:val="ro-RO"/>
        </w:rPr>
      </w:pPr>
      <w:r w:rsidRPr="00537A4F">
        <w:rPr>
          <w:szCs w:val="28"/>
          <w:lang w:val="ro-RO"/>
        </w:rPr>
        <w:pict>
          <v:shape id="_x0000_s1137" type="#_x0000_t202" style="position:absolute;margin-left:168.3pt;margin-top:-9pt;width:90.9pt;height:83.7pt;z-index:251689984" strokecolor="white">
            <v:textbox style="mso-next-textbox:#_x0000_s1137">
              <w:txbxContent>
                <w:p w:rsidR="00597667" w:rsidRDefault="00597667" w:rsidP="008C6725">
                  <w:pPr>
                    <w:jc w:val="center"/>
                  </w:pPr>
                  <w:r w:rsidRPr="002217C5">
                    <w:rPr>
                      <w:rFonts w:eastAsiaTheme="minorEastAsia"/>
                      <w:sz w:val="24"/>
                    </w:rPr>
                    <w:object w:dxaOrig="1965" w:dyaOrig="1665">
                      <v:shape id="_x0000_i1039" type="#_x0000_t75" style="width:75.75pt;height:75.75pt" o:ole="" filled="t">
                        <v:fill opacity=".5"/>
                        <v:imagedata r:id="rId6" o:title=""/>
                      </v:shape>
                      <o:OLEObject Type="Embed" ProgID="PBrush" ShapeID="_x0000_i1039" DrawAspect="Content" ObjectID="_1461603085" r:id="rId21"/>
                    </w:object>
                  </w:r>
                </w:p>
              </w:txbxContent>
            </v:textbox>
          </v:shape>
        </w:pict>
      </w:r>
      <w:r w:rsidR="008C6725" w:rsidRPr="00CF0E2F">
        <w:rPr>
          <w:b/>
          <w:smallCaps/>
          <w:szCs w:val="28"/>
          <w:lang w:val="ro-RO"/>
        </w:rPr>
        <w:t xml:space="preserve">Republica Moldova                                                    Рeспублика  Молдова       </w:t>
      </w:r>
    </w:p>
    <w:p w:rsidR="008C6725" w:rsidRPr="00CF0E2F" w:rsidRDefault="008C6725" w:rsidP="008C6725">
      <w:pPr>
        <w:pStyle w:val="1"/>
        <w:rPr>
          <w:b/>
          <w:bCs/>
          <w:smallCaps/>
          <w:szCs w:val="28"/>
          <w:lang w:val="ro-RO"/>
        </w:rPr>
      </w:pPr>
      <w:r w:rsidRPr="00CF0E2F">
        <w:rPr>
          <w:b/>
          <w:bCs/>
          <w:smallCaps/>
          <w:szCs w:val="28"/>
          <w:lang w:val="ro-RO"/>
        </w:rPr>
        <w:t>Raionul Criuleni                                                          Криулянский район</w:t>
      </w:r>
    </w:p>
    <w:p w:rsidR="008C6725" w:rsidRPr="00CF0E2F" w:rsidRDefault="008C6725" w:rsidP="008C6725">
      <w:pPr>
        <w:pStyle w:val="1"/>
        <w:rPr>
          <w:szCs w:val="28"/>
          <w:lang w:val="ro-RO"/>
        </w:rPr>
      </w:pPr>
      <w:r w:rsidRPr="00CF0E2F">
        <w:rPr>
          <w:caps/>
          <w:szCs w:val="28"/>
          <w:lang w:val="ro-RO"/>
        </w:rPr>
        <w:t xml:space="preserve"> SAtul   MĂgdăceşti                                     СЕЛО  мэгдэчештъ </w:t>
      </w:r>
      <w:r w:rsidRPr="00CF0E2F">
        <w:rPr>
          <w:szCs w:val="28"/>
          <w:lang w:val="ro-RO"/>
        </w:rPr>
        <w:t>Consiliul Sătesc  Măgdăceşti                               Сельский совет Мэгдэчешть</w:t>
      </w:r>
    </w:p>
    <w:p w:rsidR="008C6725" w:rsidRPr="00CF0E2F" w:rsidRDefault="008C6725" w:rsidP="008C6725">
      <w:pPr>
        <w:pStyle w:val="1"/>
        <w:rPr>
          <w:szCs w:val="28"/>
          <w:lang w:val="ro-RO"/>
        </w:rPr>
      </w:pPr>
    </w:p>
    <w:p w:rsidR="008C6725" w:rsidRPr="00CF0E2F" w:rsidRDefault="008C6725" w:rsidP="008C6725">
      <w:pPr>
        <w:pStyle w:val="1"/>
        <w:rPr>
          <w:b/>
          <w:bCs/>
          <w:caps/>
          <w:szCs w:val="28"/>
          <w:lang w:val="ro-RO"/>
        </w:rPr>
      </w:pPr>
      <w:r w:rsidRPr="00CF0E2F">
        <w:rPr>
          <w:szCs w:val="28"/>
          <w:lang w:val="ro-RO"/>
        </w:rPr>
        <w:t xml:space="preserve">              </w:t>
      </w:r>
    </w:p>
    <w:p w:rsidR="008C6725" w:rsidRPr="00CF0E2F" w:rsidRDefault="008C6725" w:rsidP="008C6725">
      <w:pPr>
        <w:pStyle w:val="1"/>
        <w:rPr>
          <w:szCs w:val="28"/>
          <w:lang w:val="ro-RO"/>
        </w:rPr>
      </w:pPr>
      <w:r w:rsidRPr="00CF0E2F">
        <w:rPr>
          <w:szCs w:val="28"/>
          <w:lang w:val="ro-RO"/>
        </w:rPr>
        <w:t>__________________________________________________________________</w:t>
      </w:r>
    </w:p>
    <w:p w:rsidR="008C6725" w:rsidRPr="00CF0E2F" w:rsidRDefault="003D24B6" w:rsidP="008C6725">
      <w:pPr>
        <w:pStyle w:val="1"/>
        <w:rPr>
          <w:i/>
          <w:szCs w:val="28"/>
          <w:lang w:val="ro-RO"/>
        </w:rPr>
      </w:pPr>
      <w:r>
        <w:rPr>
          <w:i/>
          <w:szCs w:val="28"/>
          <w:lang w:val="ro-RO"/>
        </w:rPr>
        <w:t>Nr.04/16</w:t>
      </w:r>
      <w:r w:rsidR="008C6725" w:rsidRPr="00CF0E2F">
        <w:rPr>
          <w:i/>
          <w:szCs w:val="28"/>
          <w:lang w:val="ro-RO"/>
        </w:rPr>
        <w:t xml:space="preserve">                                                                     </w:t>
      </w:r>
      <w:r w:rsidR="008C6725">
        <w:rPr>
          <w:i/>
          <w:szCs w:val="28"/>
          <w:lang w:val="ro-RO"/>
        </w:rPr>
        <w:t xml:space="preserve">                    19 iunie  2013</w:t>
      </w:r>
    </w:p>
    <w:p w:rsidR="008C6725" w:rsidRPr="00CF0E2F" w:rsidRDefault="008C6725" w:rsidP="008C6725">
      <w:pPr>
        <w:pStyle w:val="1"/>
        <w:jc w:val="center"/>
        <w:rPr>
          <w:b/>
          <w:szCs w:val="28"/>
          <w:lang w:val="ro-RO"/>
        </w:rPr>
      </w:pPr>
      <w:r w:rsidRPr="00CF0E2F">
        <w:rPr>
          <w:b/>
          <w:szCs w:val="28"/>
          <w:lang w:val="ro-RO"/>
        </w:rPr>
        <w:t>D E C I Z I E</w:t>
      </w:r>
    </w:p>
    <w:p w:rsidR="008C6725" w:rsidRPr="00CF0E2F" w:rsidRDefault="008C6725" w:rsidP="008C6725">
      <w:pPr>
        <w:pStyle w:val="1"/>
        <w:rPr>
          <w:szCs w:val="28"/>
          <w:lang w:val="ro-RO"/>
        </w:rPr>
      </w:pPr>
    </w:p>
    <w:p w:rsidR="008C6725" w:rsidRPr="00CF0E2F" w:rsidRDefault="008C6725" w:rsidP="008C6725">
      <w:pPr>
        <w:pStyle w:val="1"/>
        <w:rPr>
          <w:b/>
          <w:smallCaps/>
          <w:szCs w:val="28"/>
          <w:lang w:val="ro-RO"/>
        </w:rPr>
      </w:pPr>
    </w:p>
    <w:p w:rsidR="008C6725" w:rsidRDefault="008C6725" w:rsidP="008C6725">
      <w:pPr>
        <w:pStyle w:val="1"/>
        <w:rPr>
          <w:szCs w:val="28"/>
          <w:lang w:val="ro-RO"/>
        </w:rPr>
      </w:pPr>
      <w:r w:rsidRPr="00CF0E2F">
        <w:rPr>
          <w:szCs w:val="28"/>
          <w:lang w:val="ro-RO"/>
        </w:rPr>
        <w:t xml:space="preserve">“Cu privire la aprobarea plăţilor </w:t>
      </w:r>
    </w:p>
    <w:p w:rsidR="008C6725" w:rsidRDefault="008C6725" w:rsidP="008C6725">
      <w:pPr>
        <w:pStyle w:val="1"/>
        <w:rPr>
          <w:szCs w:val="28"/>
          <w:lang w:val="ro-RO"/>
        </w:rPr>
      </w:pPr>
      <w:r w:rsidRPr="00CF0E2F">
        <w:rPr>
          <w:szCs w:val="28"/>
          <w:lang w:val="ro-RO"/>
        </w:rPr>
        <w:t xml:space="preserve">la emiterea documentelor privind </w:t>
      </w:r>
    </w:p>
    <w:p w:rsidR="008C6725" w:rsidRPr="00CF0E2F" w:rsidRDefault="008C6725" w:rsidP="008C6725">
      <w:pPr>
        <w:pStyle w:val="1"/>
        <w:rPr>
          <w:szCs w:val="28"/>
          <w:lang w:val="ro-RO"/>
        </w:rPr>
      </w:pPr>
      <w:r w:rsidRPr="00CF0E2F">
        <w:rPr>
          <w:szCs w:val="28"/>
          <w:lang w:val="ro-RO"/>
        </w:rPr>
        <w:t>autorizarea lucrărilor în construcţie”</w:t>
      </w:r>
    </w:p>
    <w:p w:rsidR="008C6725" w:rsidRPr="00CF0E2F" w:rsidRDefault="008C6725" w:rsidP="008C6725">
      <w:pPr>
        <w:pStyle w:val="1"/>
        <w:rPr>
          <w:szCs w:val="28"/>
          <w:lang w:val="ro-RO"/>
        </w:rPr>
      </w:pPr>
    </w:p>
    <w:p w:rsidR="008C6725" w:rsidRPr="008C6725" w:rsidRDefault="008C6725" w:rsidP="008C6725">
      <w:pPr>
        <w:pStyle w:val="1"/>
        <w:rPr>
          <w:szCs w:val="28"/>
          <w:lang w:val="ro-RO"/>
        </w:rPr>
      </w:pPr>
      <w:r w:rsidRPr="00CF0E2F">
        <w:rPr>
          <w:szCs w:val="28"/>
          <w:lang w:val="ro-RO"/>
        </w:rPr>
        <w:tab/>
        <w:t>În conformitate cu art. 14(2) lit. q), art. 19(4), art. 22(1) a  Legii nr. 436-XVI din 28.12.2006 „Privind administraţia publică locală”, în conformitate cu art. 27 (23) al Legii nr. 163 din 09.07.2010 „P</w:t>
      </w:r>
      <w:r w:rsidRPr="00CF0E2F">
        <w:rPr>
          <w:bCs/>
          <w:szCs w:val="28"/>
          <w:lang w:val="ro-RO"/>
        </w:rPr>
        <w:t>rivind autorizarea executării lucrărilor de construcţie</w:t>
      </w:r>
      <w:r w:rsidRPr="00CF0E2F">
        <w:rPr>
          <w:szCs w:val="28"/>
          <w:lang w:val="ro-RO"/>
        </w:rPr>
        <w:t xml:space="preserve">”, </w:t>
      </w:r>
      <w:r w:rsidR="006001E0">
        <w:rPr>
          <w:szCs w:val="28"/>
          <w:lang w:val="ro-RO"/>
        </w:rPr>
        <w:t>Legea nr. 86 din 19 aprilie  2013  ,</w:t>
      </w:r>
      <w:r w:rsidRPr="00CF0E2F">
        <w:rPr>
          <w:szCs w:val="28"/>
          <w:lang w:val="ro-RO"/>
        </w:rPr>
        <w:t xml:space="preserve">consiliul sătesc Măgdăceşti </w:t>
      </w:r>
      <w:r w:rsidRPr="00CF0E2F">
        <w:rPr>
          <w:b/>
          <w:szCs w:val="28"/>
          <w:lang w:val="ro-RO"/>
        </w:rPr>
        <w:t>DECIDE</w:t>
      </w:r>
      <w:r w:rsidRPr="00CF0E2F">
        <w:rPr>
          <w:szCs w:val="28"/>
          <w:lang w:val="ro-RO"/>
        </w:rPr>
        <w:t>:</w:t>
      </w:r>
    </w:p>
    <w:p w:rsidR="008C6725" w:rsidRPr="00CF0E2F" w:rsidRDefault="008C6725" w:rsidP="008C6725">
      <w:pPr>
        <w:pStyle w:val="1"/>
        <w:rPr>
          <w:szCs w:val="28"/>
          <w:lang w:val="ro-RO"/>
        </w:rPr>
      </w:pPr>
    </w:p>
    <w:p w:rsidR="008C6725" w:rsidRDefault="008C6725" w:rsidP="008C6725">
      <w:pPr>
        <w:pStyle w:val="1"/>
        <w:rPr>
          <w:szCs w:val="28"/>
          <w:lang w:val="ro-RO"/>
        </w:rPr>
      </w:pPr>
      <w:r>
        <w:rPr>
          <w:szCs w:val="28"/>
          <w:lang w:val="ro-RO"/>
        </w:rPr>
        <w:t xml:space="preserve">1.Se abrogă decizia Consiliului sătesc Măgdăceşti nr. 9.12 din 13.12. 2012 </w:t>
      </w:r>
    </w:p>
    <w:p w:rsidR="00CE51A2" w:rsidRDefault="008C6725" w:rsidP="008C6725">
      <w:pPr>
        <w:pStyle w:val="1"/>
        <w:rPr>
          <w:szCs w:val="28"/>
          <w:lang w:val="ro-RO"/>
        </w:rPr>
      </w:pPr>
      <w:r>
        <w:rPr>
          <w:szCs w:val="28"/>
          <w:lang w:val="ro-RO"/>
        </w:rPr>
        <w:t>2</w:t>
      </w:r>
      <w:r w:rsidRPr="00CF0E2F">
        <w:rPr>
          <w:szCs w:val="28"/>
          <w:lang w:val="ro-RO"/>
        </w:rPr>
        <w:t>. Se aprobă plăţile la emiterea documentaţiei privind autorizarea lucrărilor în construcţie de către primărie solicitanţilor</w:t>
      </w:r>
      <w:r>
        <w:rPr>
          <w:szCs w:val="28"/>
          <w:lang w:val="ro-RO"/>
        </w:rPr>
        <w:t>/beneficiarilor pentru anul 2013</w:t>
      </w:r>
    </w:p>
    <w:p w:rsidR="008C6725" w:rsidRPr="00CF0E2F" w:rsidRDefault="008C6725" w:rsidP="008C6725">
      <w:pPr>
        <w:pStyle w:val="1"/>
        <w:rPr>
          <w:szCs w:val="28"/>
          <w:lang w:val="ro-RO"/>
        </w:rPr>
      </w:pPr>
      <w:r>
        <w:rPr>
          <w:szCs w:val="28"/>
          <w:lang w:val="ro-RO"/>
        </w:rPr>
        <w:t>(conform anexei ) .</w:t>
      </w:r>
    </w:p>
    <w:p w:rsidR="008C6725" w:rsidRPr="00CF0E2F" w:rsidRDefault="008C6725" w:rsidP="008C6725">
      <w:pPr>
        <w:pStyle w:val="1"/>
        <w:rPr>
          <w:szCs w:val="28"/>
          <w:lang w:val="ro-RO"/>
        </w:rPr>
      </w:pPr>
      <w:r>
        <w:rPr>
          <w:szCs w:val="28"/>
          <w:lang w:val="ro-RO"/>
        </w:rPr>
        <w:t>3</w:t>
      </w:r>
      <w:r w:rsidRPr="00CF0E2F">
        <w:rPr>
          <w:szCs w:val="28"/>
          <w:lang w:val="ro-RO"/>
        </w:rPr>
        <w:t>. Secretarul consiliului, va aduce la cunoştinţă publică prezenta decizie.</w:t>
      </w:r>
    </w:p>
    <w:p w:rsidR="008C6725" w:rsidRPr="00CF0E2F" w:rsidRDefault="008C6725" w:rsidP="008C6725">
      <w:pPr>
        <w:pStyle w:val="1"/>
        <w:rPr>
          <w:szCs w:val="28"/>
          <w:lang w:val="ro-RO"/>
        </w:rPr>
      </w:pPr>
      <w:r>
        <w:rPr>
          <w:szCs w:val="28"/>
          <w:lang w:val="ro-RO"/>
        </w:rPr>
        <w:t>4</w:t>
      </w:r>
      <w:r w:rsidRPr="00CF0E2F">
        <w:rPr>
          <w:szCs w:val="28"/>
          <w:lang w:val="ro-RO"/>
        </w:rPr>
        <w:t>. Controlul îndeplinirii prezentei decizii, se atribuie primarului satului.</w:t>
      </w:r>
    </w:p>
    <w:p w:rsidR="008C6725" w:rsidRPr="00CF0E2F" w:rsidRDefault="008C6725" w:rsidP="008C6725">
      <w:pPr>
        <w:pStyle w:val="1"/>
        <w:rPr>
          <w:szCs w:val="28"/>
          <w:lang w:val="ro-RO"/>
        </w:rPr>
      </w:pPr>
    </w:p>
    <w:p w:rsidR="008C6725" w:rsidRPr="00CF0E2F" w:rsidRDefault="008C6725" w:rsidP="008C6725">
      <w:pPr>
        <w:pStyle w:val="1"/>
        <w:rPr>
          <w:szCs w:val="28"/>
          <w:lang w:val="ro-RO"/>
        </w:rPr>
      </w:pPr>
    </w:p>
    <w:p w:rsidR="008C6725" w:rsidRDefault="008C6725" w:rsidP="008C6725">
      <w:pPr>
        <w:pStyle w:val="1"/>
      </w:pPr>
    </w:p>
    <w:p w:rsidR="003D24B6" w:rsidRPr="00597667" w:rsidRDefault="003D24B6" w:rsidP="003D24B6">
      <w:pPr>
        <w:pStyle w:val="11"/>
        <w:rPr>
          <w:color w:val="000000"/>
          <w:sz w:val="28"/>
          <w:szCs w:val="28"/>
          <w:lang w:val="en-US"/>
        </w:rPr>
      </w:pPr>
      <w:r w:rsidRPr="00597667">
        <w:rPr>
          <w:color w:val="000000"/>
          <w:sz w:val="28"/>
          <w:szCs w:val="28"/>
          <w:lang w:val="en-US"/>
        </w:rPr>
        <w:t>Preşedinte al şedinţei                                                    Vera BÎTLAN</w:t>
      </w:r>
    </w:p>
    <w:p w:rsidR="003D24B6" w:rsidRPr="00597667" w:rsidRDefault="003D24B6" w:rsidP="003D24B6">
      <w:pPr>
        <w:pStyle w:val="11"/>
        <w:rPr>
          <w:color w:val="000000"/>
          <w:sz w:val="28"/>
          <w:szCs w:val="28"/>
          <w:lang w:val="en-US"/>
        </w:rPr>
      </w:pPr>
    </w:p>
    <w:p w:rsidR="003D24B6" w:rsidRPr="00597667" w:rsidRDefault="003D24B6" w:rsidP="003D24B6">
      <w:pPr>
        <w:pStyle w:val="11"/>
        <w:rPr>
          <w:color w:val="000000"/>
          <w:sz w:val="28"/>
          <w:szCs w:val="28"/>
          <w:lang w:val="en-US"/>
        </w:rPr>
      </w:pPr>
    </w:p>
    <w:p w:rsidR="003D24B6" w:rsidRPr="00597667" w:rsidRDefault="003D24B6" w:rsidP="003D24B6">
      <w:pPr>
        <w:pStyle w:val="11"/>
        <w:rPr>
          <w:color w:val="000000"/>
          <w:sz w:val="28"/>
          <w:szCs w:val="28"/>
          <w:lang w:val="en-US"/>
        </w:rPr>
      </w:pPr>
      <w:r w:rsidRPr="00597667">
        <w:rPr>
          <w:color w:val="000000"/>
          <w:sz w:val="28"/>
          <w:szCs w:val="28"/>
          <w:lang w:val="en-US"/>
        </w:rPr>
        <w:t>Secretar                                                                         Svetlana BÎTLAN</w:t>
      </w:r>
    </w:p>
    <w:p w:rsidR="003D24B6" w:rsidRDefault="003D24B6" w:rsidP="003D24B6">
      <w:pPr>
        <w:pStyle w:val="11"/>
        <w:rPr>
          <w:lang w:val="ro-RO"/>
        </w:rPr>
      </w:pPr>
    </w:p>
    <w:p w:rsidR="006001E0" w:rsidRPr="003D24B6" w:rsidRDefault="006001E0" w:rsidP="006001E0">
      <w:pPr>
        <w:rPr>
          <w:lang w:val="ro-RO" w:eastAsia="ru-RU"/>
        </w:rPr>
      </w:pPr>
    </w:p>
    <w:p w:rsidR="006001E0" w:rsidRDefault="006001E0" w:rsidP="006001E0">
      <w:pPr>
        <w:rPr>
          <w:lang w:val="en-US" w:eastAsia="ru-RU"/>
        </w:rPr>
      </w:pPr>
    </w:p>
    <w:p w:rsidR="006001E0" w:rsidRDefault="006001E0" w:rsidP="006001E0">
      <w:pPr>
        <w:rPr>
          <w:lang w:val="en-US" w:eastAsia="ru-RU"/>
        </w:rPr>
      </w:pPr>
    </w:p>
    <w:p w:rsidR="006001E0" w:rsidRDefault="006001E0" w:rsidP="006001E0">
      <w:pPr>
        <w:rPr>
          <w:lang w:val="en-US" w:eastAsia="ru-RU"/>
        </w:rPr>
      </w:pPr>
    </w:p>
    <w:p w:rsidR="006001E0" w:rsidRPr="006001E0" w:rsidRDefault="006001E0" w:rsidP="006001E0">
      <w:pPr>
        <w:rPr>
          <w:lang w:val="ro-RO"/>
        </w:rPr>
      </w:pPr>
    </w:p>
    <w:p w:rsidR="006001E0" w:rsidRDefault="006001E0" w:rsidP="006001E0">
      <w:pPr>
        <w:spacing w:after="0" w:line="240" w:lineRule="auto"/>
        <w:jc w:val="right"/>
        <w:rPr>
          <w:rFonts w:ascii="Times New Roman" w:hAnsi="Times New Roman"/>
          <w:b/>
          <w:i/>
          <w:sz w:val="28"/>
          <w:szCs w:val="28"/>
          <w:lang w:val="ro-RO"/>
        </w:rPr>
      </w:pPr>
    </w:p>
    <w:p w:rsidR="00BB5EC3" w:rsidRDefault="00BB5EC3" w:rsidP="00BB5EC3">
      <w:pPr>
        <w:spacing w:after="0" w:line="240" w:lineRule="auto"/>
        <w:jc w:val="right"/>
        <w:rPr>
          <w:rFonts w:ascii="Times New Roman" w:hAnsi="Times New Roman"/>
          <w:sz w:val="28"/>
          <w:szCs w:val="28"/>
          <w:lang w:val="ro-RO"/>
        </w:rPr>
      </w:pPr>
      <w:r>
        <w:rPr>
          <w:rFonts w:ascii="Times New Roman" w:hAnsi="Times New Roman"/>
          <w:sz w:val="28"/>
          <w:szCs w:val="28"/>
          <w:lang w:val="ro-RO"/>
        </w:rPr>
        <w:lastRenderedPageBreak/>
        <w:t xml:space="preserve">Anexa </w:t>
      </w:r>
    </w:p>
    <w:p w:rsidR="00BB5EC3" w:rsidRDefault="00BB5EC3" w:rsidP="00BB5EC3">
      <w:pPr>
        <w:spacing w:after="0" w:line="240" w:lineRule="auto"/>
        <w:jc w:val="right"/>
        <w:rPr>
          <w:rFonts w:ascii="Times New Roman" w:hAnsi="Times New Roman"/>
          <w:sz w:val="28"/>
          <w:szCs w:val="28"/>
          <w:lang w:val="ro-RO"/>
        </w:rPr>
      </w:pPr>
      <w:r>
        <w:rPr>
          <w:rFonts w:ascii="Times New Roman" w:hAnsi="Times New Roman"/>
          <w:sz w:val="28"/>
          <w:szCs w:val="28"/>
          <w:lang w:val="ro-RO"/>
        </w:rPr>
        <w:t>La decizia 04/16 nr  din 19 iunie  2013</w:t>
      </w:r>
    </w:p>
    <w:p w:rsidR="00BB5EC3" w:rsidRDefault="00BB5EC3" w:rsidP="00BB5EC3">
      <w:pPr>
        <w:spacing w:after="0" w:line="240" w:lineRule="auto"/>
        <w:jc w:val="right"/>
        <w:rPr>
          <w:rFonts w:ascii="Times New Roman" w:hAnsi="Times New Roman"/>
          <w:sz w:val="28"/>
          <w:szCs w:val="28"/>
          <w:lang w:val="ro-RO"/>
        </w:rPr>
      </w:pPr>
    </w:p>
    <w:p w:rsidR="00BB5EC3" w:rsidRDefault="00BB5EC3" w:rsidP="00BB5EC3">
      <w:pPr>
        <w:spacing w:after="0" w:line="240" w:lineRule="auto"/>
        <w:jc w:val="center"/>
        <w:rPr>
          <w:rFonts w:ascii="Times New Roman" w:eastAsia="Times New Roman" w:hAnsi="Times New Roman"/>
          <w:b/>
          <w:sz w:val="28"/>
          <w:szCs w:val="28"/>
          <w:lang w:val="ro-RO" w:eastAsia="ru-RU"/>
        </w:rPr>
      </w:pPr>
      <w:r>
        <w:rPr>
          <w:rFonts w:ascii="Times New Roman" w:hAnsi="Times New Roman"/>
          <w:b/>
          <w:sz w:val="28"/>
          <w:szCs w:val="28"/>
          <w:lang w:val="ro-RO"/>
        </w:rPr>
        <w:t>Mărimea  plă</w:t>
      </w:r>
      <w:r>
        <w:rPr>
          <w:rFonts w:ascii="Times New Roman" w:hAnsi="Times New Roman"/>
          <w:b/>
          <w:sz w:val="28"/>
          <w:szCs w:val="28"/>
          <w:lang w:val="en-US"/>
        </w:rPr>
        <w:t>ţ</w:t>
      </w:r>
      <w:r>
        <w:rPr>
          <w:rFonts w:ascii="Times New Roman" w:hAnsi="Times New Roman"/>
          <w:b/>
          <w:sz w:val="28"/>
          <w:szCs w:val="28"/>
          <w:lang w:val="ro-RO"/>
        </w:rPr>
        <w:t xml:space="preserve">ilor (taxelor) </w:t>
      </w:r>
      <w:r>
        <w:rPr>
          <w:rFonts w:ascii="Times New Roman" w:eastAsia="Times New Roman" w:hAnsi="Times New Roman"/>
          <w:b/>
          <w:sz w:val="28"/>
          <w:szCs w:val="28"/>
          <w:lang w:val="ro-RO" w:eastAsia="ru-RU"/>
        </w:rPr>
        <w:t>pentru emiterea</w:t>
      </w:r>
    </w:p>
    <w:p w:rsidR="00BB5EC3" w:rsidRPr="002A765F" w:rsidRDefault="00BB5EC3" w:rsidP="00BB5EC3">
      <w:pPr>
        <w:spacing w:after="0" w:line="240" w:lineRule="auto"/>
        <w:jc w:val="center"/>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certificatelor de urbanism şi a autorizaţiilor de construire/desfiin</w:t>
      </w:r>
      <w:r>
        <w:rPr>
          <w:rFonts w:ascii="Times New Roman" w:eastAsia="Times New Roman" w:hAnsi="Times New Roman"/>
          <w:b/>
          <w:sz w:val="28"/>
          <w:szCs w:val="28"/>
          <w:lang w:val="en-US" w:eastAsia="ru-RU"/>
        </w:rPr>
        <w:t>ţ</w:t>
      </w:r>
      <w:r>
        <w:rPr>
          <w:rFonts w:ascii="Times New Roman" w:eastAsia="Times New Roman" w:hAnsi="Times New Roman"/>
          <w:b/>
          <w:sz w:val="28"/>
          <w:szCs w:val="28"/>
          <w:lang w:val="ro-RO" w:eastAsia="ru-RU"/>
        </w:rPr>
        <w:t>are</w:t>
      </w:r>
    </w:p>
    <w:p w:rsidR="00BB5EC3" w:rsidRDefault="00BB5EC3" w:rsidP="00BB5EC3">
      <w:pPr>
        <w:rPr>
          <w:lang w:val="ro-RO"/>
        </w:rPr>
      </w:pPr>
    </w:p>
    <w:tbl>
      <w:tblPr>
        <w:tblStyle w:val="a5"/>
        <w:tblW w:w="0" w:type="auto"/>
        <w:tblLook w:val="04A0"/>
      </w:tblPr>
      <w:tblGrid>
        <w:gridCol w:w="808"/>
        <w:gridCol w:w="3923"/>
        <w:gridCol w:w="2011"/>
        <w:gridCol w:w="2829"/>
      </w:tblGrid>
      <w:tr w:rsidR="00BB5EC3" w:rsidRPr="00950B39" w:rsidTr="003A00AE">
        <w:tc>
          <w:tcPr>
            <w:tcW w:w="811" w:type="dxa"/>
          </w:tcPr>
          <w:p w:rsidR="00BB5EC3" w:rsidRDefault="00BB5EC3" w:rsidP="003A00AE">
            <w:pPr>
              <w:rPr>
                <w:lang w:val="ro-RO"/>
              </w:rPr>
            </w:pPr>
          </w:p>
        </w:tc>
        <w:tc>
          <w:tcPr>
            <w:tcW w:w="3945" w:type="dxa"/>
          </w:tcPr>
          <w:p w:rsidR="00BB5EC3" w:rsidRDefault="00BB5EC3" w:rsidP="003A00AE">
            <w:pPr>
              <w:rPr>
                <w:lang w:val="ro-RO"/>
              </w:rPr>
            </w:pPr>
            <w:r>
              <w:rPr>
                <w:rFonts w:ascii="Times New Roman" w:hAnsi="Times New Roman"/>
                <w:b/>
                <w:sz w:val="24"/>
                <w:szCs w:val="24"/>
                <w:lang w:val="ro-RO"/>
              </w:rPr>
              <w:t>Tip construc</w:t>
            </w:r>
            <w:r>
              <w:rPr>
                <w:rFonts w:ascii="Times New Roman" w:hAnsi="Times New Roman"/>
                <w:b/>
                <w:sz w:val="24"/>
                <w:szCs w:val="24"/>
              </w:rPr>
              <w:t>ţ</w:t>
            </w:r>
            <w:r>
              <w:rPr>
                <w:rFonts w:ascii="Times New Roman" w:hAnsi="Times New Roman"/>
                <w:b/>
                <w:sz w:val="24"/>
                <w:szCs w:val="24"/>
                <w:lang w:val="ro-RO"/>
              </w:rPr>
              <w:t>ie</w:t>
            </w:r>
          </w:p>
        </w:tc>
        <w:tc>
          <w:tcPr>
            <w:tcW w:w="2015" w:type="dxa"/>
          </w:tcPr>
          <w:p w:rsidR="00BB5EC3" w:rsidRDefault="00BB5EC3" w:rsidP="003A00AE">
            <w:pPr>
              <w:rPr>
                <w:lang w:val="ro-RO"/>
              </w:rPr>
            </w:pPr>
            <w:r>
              <w:rPr>
                <w:rFonts w:ascii="Times New Roman" w:eastAsia="Times New Roman" w:hAnsi="Times New Roman"/>
                <w:b/>
                <w:sz w:val="24"/>
                <w:szCs w:val="24"/>
                <w:lang w:val="ro-RO" w:eastAsia="ru-RU"/>
              </w:rPr>
              <w:t>certificate de urbanism(lei)</w:t>
            </w:r>
          </w:p>
        </w:tc>
        <w:tc>
          <w:tcPr>
            <w:tcW w:w="2800" w:type="dxa"/>
          </w:tcPr>
          <w:p w:rsidR="00BB5EC3" w:rsidRDefault="00BB5EC3" w:rsidP="003A00AE">
            <w:pPr>
              <w:rPr>
                <w:lang w:val="ro-RO"/>
              </w:rPr>
            </w:pPr>
            <w:r>
              <w:rPr>
                <w:rFonts w:ascii="Times New Roman" w:eastAsia="Times New Roman" w:hAnsi="Times New Roman"/>
                <w:b/>
                <w:sz w:val="24"/>
                <w:szCs w:val="24"/>
                <w:lang w:val="ro-RO" w:eastAsia="ru-RU"/>
              </w:rPr>
              <w:t>autorizaţii de construire/desfiin</w:t>
            </w:r>
            <w:r w:rsidRPr="002A765F">
              <w:rPr>
                <w:rFonts w:ascii="Times New Roman" w:eastAsia="Times New Roman" w:hAnsi="Times New Roman"/>
                <w:b/>
                <w:sz w:val="24"/>
                <w:szCs w:val="24"/>
                <w:lang w:val="en-US" w:eastAsia="ru-RU"/>
              </w:rPr>
              <w:t>ţ</w:t>
            </w:r>
            <w:r>
              <w:rPr>
                <w:rFonts w:ascii="Times New Roman" w:eastAsia="Times New Roman" w:hAnsi="Times New Roman"/>
                <w:b/>
                <w:sz w:val="24"/>
                <w:szCs w:val="24"/>
                <w:lang w:val="ro-RO" w:eastAsia="ru-RU"/>
              </w:rPr>
              <w:t>are(lei)</w:t>
            </w:r>
          </w:p>
        </w:tc>
      </w:tr>
      <w:tr w:rsidR="00BB5EC3" w:rsidTr="003A00AE">
        <w:tc>
          <w:tcPr>
            <w:tcW w:w="811" w:type="dxa"/>
          </w:tcPr>
          <w:p w:rsidR="00BB5EC3" w:rsidRDefault="00BB5EC3" w:rsidP="003A00AE">
            <w:pPr>
              <w:rPr>
                <w:lang w:val="ro-RO"/>
              </w:rPr>
            </w:pPr>
            <w:r>
              <w:rPr>
                <w:lang w:val="ro-RO"/>
              </w:rPr>
              <w:t>1.</w:t>
            </w:r>
          </w:p>
        </w:tc>
        <w:tc>
          <w:tcPr>
            <w:tcW w:w="3945" w:type="dxa"/>
          </w:tcPr>
          <w:p w:rsidR="00BB5EC3" w:rsidRDefault="00BB5EC3" w:rsidP="003A00AE">
            <w:pPr>
              <w:rPr>
                <w:lang w:val="ro-RO"/>
              </w:rPr>
            </w:pPr>
            <w:r>
              <w:rPr>
                <w:rFonts w:ascii="Times New Roman" w:eastAsia="Times New Roman" w:hAnsi="Times New Roman"/>
                <w:sz w:val="28"/>
                <w:szCs w:val="28"/>
                <w:lang w:val="ro-RO" w:eastAsia="ru-RU"/>
              </w:rPr>
              <w:t>Case particulare</w:t>
            </w:r>
          </w:p>
        </w:tc>
        <w:tc>
          <w:tcPr>
            <w:tcW w:w="2015" w:type="dxa"/>
          </w:tcPr>
          <w:p w:rsidR="00BB5EC3" w:rsidRDefault="00BB5EC3" w:rsidP="003A00AE">
            <w:pPr>
              <w:rPr>
                <w:lang w:val="ro-RO"/>
              </w:rPr>
            </w:pPr>
            <w:r>
              <w:rPr>
                <w:lang w:val="ro-RO"/>
              </w:rPr>
              <w:t>100</w:t>
            </w:r>
          </w:p>
        </w:tc>
        <w:tc>
          <w:tcPr>
            <w:tcW w:w="2800" w:type="dxa"/>
          </w:tcPr>
          <w:p w:rsidR="00BB5EC3" w:rsidRDefault="00BB5EC3" w:rsidP="003A00AE">
            <w:pPr>
              <w:rPr>
                <w:lang w:val="ro-RO"/>
              </w:rPr>
            </w:pPr>
            <w:r>
              <w:rPr>
                <w:lang w:val="ro-RO"/>
              </w:rPr>
              <w:t>100</w:t>
            </w:r>
          </w:p>
        </w:tc>
      </w:tr>
      <w:tr w:rsidR="00BB5EC3" w:rsidTr="003A00AE">
        <w:tc>
          <w:tcPr>
            <w:tcW w:w="811" w:type="dxa"/>
          </w:tcPr>
          <w:p w:rsidR="00BB5EC3" w:rsidRDefault="00BB5EC3" w:rsidP="003A00AE">
            <w:pPr>
              <w:rPr>
                <w:lang w:val="ro-RO"/>
              </w:rPr>
            </w:pPr>
            <w:r>
              <w:rPr>
                <w:lang w:val="ro-RO"/>
              </w:rPr>
              <w:t>2.</w:t>
            </w:r>
          </w:p>
        </w:tc>
        <w:tc>
          <w:tcPr>
            <w:tcW w:w="3945" w:type="dxa"/>
          </w:tcPr>
          <w:p w:rsidR="00BB5EC3"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Alte tipuri de construc</w:t>
            </w:r>
            <w:r w:rsidRPr="003E0DA3">
              <w:rPr>
                <w:rFonts w:ascii="Times New Roman" w:eastAsia="Times New Roman" w:hAnsi="Times New Roman"/>
                <w:sz w:val="28"/>
                <w:szCs w:val="28"/>
                <w:lang w:val="en-US" w:eastAsia="ru-RU"/>
              </w:rPr>
              <w:t>ţ</w:t>
            </w:r>
            <w:r>
              <w:rPr>
                <w:rFonts w:ascii="Times New Roman" w:eastAsia="Times New Roman" w:hAnsi="Times New Roman"/>
                <w:sz w:val="28"/>
                <w:szCs w:val="28"/>
                <w:lang w:val="ro-RO" w:eastAsia="ru-RU"/>
              </w:rPr>
              <w:t xml:space="preserve">ii: </w:t>
            </w:r>
          </w:p>
          <w:p w:rsidR="00BB5EC3" w:rsidRDefault="00BB5EC3" w:rsidP="003A00AE">
            <w:pPr>
              <w:rPr>
                <w:lang w:val="ro-RO"/>
              </w:rPr>
            </w:pPr>
          </w:p>
        </w:tc>
        <w:tc>
          <w:tcPr>
            <w:tcW w:w="2015" w:type="dxa"/>
          </w:tcPr>
          <w:p w:rsidR="00BB5EC3" w:rsidRDefault="00BB5EC3" w:rsidP="003A00AE">
            <w:pPr>
              <w:rPr>
                <w:lang w:val="ro-RO"/>
              </w:rPr>
            </w:pPr>
          </w:p>
        </w:tc>
        <w:tc>
          <w:tcPr>
            <w:tcW w:w="2800" w:type="dxa"/>
          </w:tcPr>
          <w:p w:rsidR="00BB5EC3" w:rsidRDefault="00BB5EC3" w:rsidP="003A00AE">
            <w:pPr>
              <w:rPr>
                <w:lang w:val="ro-RO"/>
              </w:rPr>
            </w:pPr>
          </w:p>
        </w:tc>
      </w:tr>
      <w:tr w:rsidR="00BB5EC3" w:rsidTr="003A00AE">
        <w:tc>
          <w:tcPr>
            <w:tcW w:w="811" w:type="dxa"/>
          </w:tcPr>
          <w:p w:rsidR="00BB5EC3" w:rsidRDefault="00BB5EC3" w:rsidP="003A00AE">
            <w:pPr>
              <w:rPr>
                <w:lang w:val="ro-RO"/>
              </w:rPr>
            </w:pPr>
            <w:r>
              <w:rPr>
                <w:lang w:val="ro-RO"/>
              </w:rPr>
              <w:t>a.1</w:t>
            </w:r>
          </w:p>
        </w:tc>
        <w:tc>
          <w:tcPr>
            <w:tcW w:w="3945" w:type="dxa"/>
          </w:tcPr>
          <w:p w:rsidR="00BB5EC3" w:rsidRPr="002A765F"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cu suprafaţa totală construită de pînă la 100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200</w:t>
            </w:r>
          </w:p>
        </w:tc>
        <w:tc>
          <w:tcPr>
            <w:tcW w:w="2800" w:type="dxa"/>
          </w:tcPr>
          <w:p w:rsidR="00BB5EC3" w:rsidRDefault="00BB5EC3" w:rsidP="003A00AE">
            <w:pPr>
              <w:rPr>
                <w:lang w:val="ro-RO"/>
              </w:rPr>
            </w:pPr>
            <w:r>
              <w:rPr>
                <w:lang w:val="ro-RO"/>
              </w:rPr>
              <w:t>400</w:t>
            </w:r>
          </w:p>
        </w:tc>
      </w:tr>
      <w:tr w:rsidR="00BB5EC3" w:rsidTr="003A00AE">
        <w:tc>
          <w:tcPr>
            <w:tcW w:w="811" w:type="dxa"/>
          </w:tcPr>
          <w:p w:rsidR="00BB5EC3" w:rsidRDefault="00BB5EC3" w:rsidP="003A00AE">
            <w:pPr>
              <w:rPr>
                <w:lang w:val="ro-RO"/>
              </w:rPr>
            </w:pPr>
            <w:r>
              <w:rPr>
                <w:lang w:val="ro-RO"/>
              </w:rPr>
              <w:t>a.2</w:t>
            </w:r>
          </w:p>
        </w:tc>
        <w:tc>
          <w:tcPr>
            <w:tcW w:w="3945" w:type="dxa"/>
          </w:tcPr>
          <w:p w:rsidR="00BB5EC3" w:rsidRDefault="00BB5EC3" w:rsidP="003A00AE">
            <w:pPr>
              <w:rPr>
                <w:lang w:val="ro-RO"/>
              </w:rPr>
            </w:pPr>
            <w:r>
              <w:rPr>
                <w:rFonts w:ascii="Times New Roman" w:eastAsia="Times New Roman" w:hAnsi="Times New Roman"/>
                <w:sz w:val="28"/>
                <w:szCs w:val="28"/>
                <w:lang w:val="ro-RO" w:eastAsia="ru-RU"/>
              </w:rPr>
              <w:t>cu suprafaţa totală construită de pînă la 200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300</w:t>
            </w:r>
          </w:p>
        </w:tc>
        <w:tc>
          <w:tcPr>
            <w:tcW w:w="2800" w:type="dxa"/>
          </w:tcPr>
          <w:p w:rsidR="00BB5EC3" w:rsidRDefault="00BB5EC3" w:rsidP="003A00AE">
            <w:pPr>
              <w:rPr>
                <w:lang w:val="ro-RO"/>
              </w:rPr>
            </w:pPr>
            <w:r>
              <w:rPr>
                <w:lang w:val="ro-RO"/>
              </w:rPr>
              <w:t>600</w:t>
            </w:r>
          </w:p>
        </w:tc>
      </w:tr>
      <w:tr w:rsidR="00BB5EC3" w:rsidTr="003A00AE">
        <w:tc>
          <w:tcPr>
            <w:tcW w:w="811" w:type="dxa"/>
          </w:tcPr>
          <w:p w:rsidR="00BB5EC3" w:rsidRDefault="00BB5EC3" w:rsidP="003A00AE">
            <w:pPr>
              <w:rPr>
                <w:lang w:val="ro-RO"/>
              </w:rPr>
            </w:pPr>
            <w:r>
              <w:rPr>
                <w:lang w:val="ro-RO"/>
              </w:rPr>
              <w:t>a.3</w:t>
            </w:r>
          </w:p>
        </w:tc>
        <w:tc>
          <w:tcPr>
            <w:tcW w:w="3945" w:type="dxa"/>
          </w:tcPr>
          <w:p w:rsidR="00BB5EC3" w:rsidRDefault="00BB5EC3" w:rsidP="003A00AE">
            <w:pPr>
              <w:rPr>
                <w:lang w:val="ro-RO"/>
              </w:rPr>
            </w:pPr>
            <w:r>
              <w:rPr>
                <w:rFonts w:ascii="Times New Roman" w:eastAsia="Times New Roman" w:hAnsi="Times New Roman"/>
                <w:sz w:val="28"/>
                <w:szCs w:val="28"/>
                <w:lang w:val="ro-RO" w:eastAsia="ru-RU"/>
              </w:rPr>
              <w:t>cu suprafaţa totală construită de pînă la 300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400</w:t>
            </w:r>
          </w:p>
        </w:tc>
        <w:tc>
          <w:tcPr>
            <w:tcW w:w="2800" w:type="dxa"/>
          </w:tcPr>
          <w:p w:rsidR="00BB5EC3" w:rsidRDefault="00BB5EC3" w:rsidP="003A00AE">
            <w:pPr>
              <w:rPr>
                <w:lang w:val="ro-RO"/>
              </w:rPr>
            </w:pPr>
            <w:r>
              <w:rPr>
                <w:lang w:val="ro-RO"/>
              </w:rPr>
              <w:t>800</w:t>
            </w:r>
          </w:p>
        </w:tc>
      </w:tr>
      <w:tr w:rsidR="00BB5EC3" w:rsidTr="003A00AE">
        <w:tc>
          <w:tcPr>
            <w:tcW w:w="811" w:type="dxa"/>
          </w:tcPr>
          <w:p w:rsidR="00BB5EC3" w:rsidRDefault="00BB5EC3" w:rsidP="003A00AE">
            <w:pPr>
              <w:rPr>
                <w:lang w:val="ro-RO"/>
              </w:rPr>
            </w:pPr>
            <w:r>
              <w:rPr>
                <w:lang w:val="ro-RO"/>
              </w:rPr>
              <w:t>a.4</w:t>
            </w:r>
          </w:p>
        </w:tc>
        <w:tc>
          <w:tcPr>
            <w:tcW w:w="3945" w:type="dxa"/>
          </w:tcPr>
          <w:p w:rsidR="00BB5EC3" w:rsidRDefault="00BB5EC3" w:rsidP="003A00AE">
            <w:pPr>
              <w:rPr>
                <w:lang w:val="ro-RO"/>
              </w:rPr>
            </w:pPr>
            <w:r>
              <w:rPr>
                <w:rFonts w:ascii="Times New Roman" w:eastAsia="Times New Roman" w:hAnsi="Times New Roman"/>
                <w:sz w:val="28"/>
                <w:szCs w:val="28"/>
                <w:lang w:val="ro-RO" w:eastAsia="ru-RU"/>
              </w:rPr>
              <w:t>cu suprafaţa totală construită de pînă la 400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500</w:t>
            </w:r>
          </w:p>
        </w:tc>
        <w:tc>
          <w:tcPr>
            <w:tcW w:w="2800" w:type="dxa"/>
          </w:tcPr>
          <w:p w:rsidR="00BB5EC3" w:rsidRDefault="00BB5EC3" w:rsidP="003A00AE">
            <w:pPr>
              <w:rPr>
                <w:lang w:val="ro-RO"/>
              </w:rPr>
            </w:pPr>
            <w:r>
              <w:rPr>
                <w:lang w:val="ro-RO"/>
              </w:rPr>
              <w:t>1000</w:t>
            </w:r>
          </w:p>
        </w:tc>
      </w:tr>
      <w:tr w:rsidR="00BB5EC3" w:rsidTr="003A00AE">
        <w:tc>
          <w:tcPr>
            <w:tcW w:w="811" w:type="dxa"/>
          </w:tcPr>
          <w:p w:rsidR="00BB5EC3" w:rsidRDefault="00BB5EC3" w:rsidP="003A00AE">
            <w:pPr>
              <w:rPr>
                <w:lang w:val="ro-RO"/>
              </w:rPr>
            </w:pPr>
            <w:r>
              <w:rPr>
                <w:lang w:val="ro-RO"/>
              </w:rPr>
              <w:t>a.5</w:t>
            </w:r>
          </w:p>
        </w:tc>
        <w:tc>
          <w:tcPr>
            <w:tcW w:w="3945" w:type="dxa"/>
          </w:tcPr>
          <w:p w:rsidR="00BB5EC3" w:rsidRDefault="00BB5EC3" w:rsidP="003A00AE">
            <w:pPr>
              <w:rPr>
                <w:lang w:val="ro-RO"/>
              </w:rPr>
            </w:pPr>
            <w:r>
              <w:rPr>
                <w:rFonts w:ascii="Times New Roman" w:eastAsia="Times New Roman" w:hAnsi="Times New Roman"/>
                <w:sz w:val="28"/>
                <w:szCs w:val="28"/>
                <w:lang w:val="ro-RO" w:eastAsia="ru-RU"/>
              </w:rPr>
              <w:t>cu suprafaţa totală construită de pînă la 500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600</w:t>
            </w:r>
          </w:p>
        </w:tc>
        <w:tc>
          <w:tcPr>
            <w:tcW w:w="2800" w:type="dxa"/>
          </w:tcPr>
          <w:p w:rsidR="00BB5EC3" w:rsidRDefault="00BB5EC3" w:rsidP="003A00AE">
            <w:pPr>
              <w:rPr>
                <w:lang w:val="ro-RO"/>
              </w:rPr>
            </w:pPr>
            <w:r>
              <w:rPr>
                <w:lang w:val="ro-RO"/>
              </w:rPr>
              <w:t>1200</w:t>
            </w:r>
          </w:p>
        </w:tc>
      </w:tr>
      <w:tr w:rsidR="00BB5EC3" w:rsidTr="003A00AE">
        <w:tc>
          <w:tcPr>
            <w:tcW w:w="811" w:type="dxa"/>
          </w:tcPr>
          <w:p w:rsidR="00BB5EC3" w:rsidRDefault="00BB5EC3" w:rsidP="003A00AE">
            <w:pPr>
              <w:rPr>
                <w:lang w:val="ro-RO"/>
              </w:rPr>
            </w:pPr>
            <w:r>
              <w:rPr>
                <w:lang w:val="ro-RO"/>
              </w:rPr>
              <w:t>a.6</w:t>
            </w:r>
          </w:p>
        </w:tc>
        <w:tc>
          <w:tcPr>
            <w:tcW w:w="3945" w:type="dxa"/>
          </w:tcPr>
          <w:p w:rsidR="00BB5EC3" w:rsidRDefault="00BB5EC3" w:rsidP="003A00AE">
            <w:pPr>
              <w:rPr>
                <w:lang w:val="ro-RO"/>
              </w:rPr>
            </w:pPr>
            <w:r>
              <w:rPr>
                <w:rFonts w:ascii="Times New Roman" w:eastAsia="Times New Roman" w:hAnsi="Times New Roman"/>
                <w:sz w:val="28"/>
                <w:szCs w:val="28"/>
                <w:lang w:val="ro-RO" w:eastAsia="ru-RU"/>
              </w:rPr>
              <w:t>cu suprafaţa totală construită de pînă la 1000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1000</w:t>
            </w:r>
          </w:p>
        </w:tc>
        <w:tc>
          <w:tcPr>
            <w:tcW w:w="2800" w:type="dxa"/>
          </w:tcPr>
          <w:p w:rsidR="00BB5EC3" w:rsidRDefault="00BB5EC3" w:rsidP="003A00AE">
            <w:pPr>
              <w:rPr>
                <w:lang w:val="ro-RO"/>
              </w:rPr>
            </w:pPr>
            <w:r>
              <w:rPr>
                <w:lang w:val="ro-RO"/>
              </w:rPr>
              <w:t>2000</w:t>
            </w:r>
          </w:p>
        </w:tc>
      </w:tr>
      <w:tr w:rsidR="00BB5EC3" w:rsidTr="003A00AE">
        <w:tc>
          <w:tcPr>
            <w:tcW w:w="811" w:type="dxa"/>
          </w:tcPr>
          <w:p w:rsidR="00BB5EC3" w:rsidRDefault="00BB5EC3" w:rsidP="003A00AE">
            <w:pPr>
              <w:rPr>
                <w:lang w:val="ro-RO"/>
              </w:rPr>
            </w:pPr>
            <w:r>
              <w:rPr>
                <w:lang w:val="ro-RO"/>
              </w:rPr>
              <w:t>b.</w:t>
            </w:r>
          </w:p>
        </w:tc>
        <w:tc>
          <w:tcPr>
            <w:tcW w:w="3945" w:type="dxa"/>
          </w:tcPr>
          <w:p w:rsidR="00BB5EC3" w:rsidRPr="002A765F"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cu suprafaţa totală construită de pînă la 5 000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2000</w:t>
            </w:r>
          </w:p>
        </w:tc>
        <w:tc>
          <w:tcPr>
            <w:tcW w:w="2800" w:type="dxa"/>
          </w:tcPr>
          <w:p w:rsidR="00BB5EC3" w:rsidRDefault="00BB5EC3" w:rsidP="003A00AE">
            <w:pPr>
              <w:rPr>
                <w:lang w:val="ro-RO"/>
              </w:rPr>
            </w:pPr>
            <w:r>
              <w:rPr>
                <w:lang w:val="ro-RO"/>
              </w:rPr>
              <w:t>7000</w:t>
            </w:r>
          </w:p>
        </w:tc>
      </w:tr>
      <w:tr w:rsidR="00BB5EC3" w:rsidTr="003A00AE">
        <w:tc>
          <w:tcPr>
            <w:tcW w:w="811" w:type="dxa"/>
          </w:tcPr>
          <w:p w:rsidR="00BB5EC3" w:rsidRDefault="00BB5EC3" w:rsidP="003A00AE">
            <w:pPr>
              <w:rPr>
                <w:lang w:val="ro-RO"/>
              </w:rPr>
            </w:pPr>
            <w:r>
              <w:rPr>
                <w:lang w:val="ro-RO"/>
              </w:rPr>
              <w:t>c.</w:t>
            </w:r>
          </w:p>
        </w:tc>
        <w:tc>
          <w:tcPr>
            <w:tcW w:w="3945" w:type="dxa"/>
          </w:tcPr>
          <w:p w:rsidR="00BB5EC3" w:rsidRPr="002A765F"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cu suprafaţa totală construită de pînă la 10 000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4000</w:t>
            </w:r>
          </w:p>
        </w:tc>
        <w:tc>
          <w:tcPr>
            <w:tcW w:w="2800" w:type="dxa"/>
          </w:tcPr>
          <w:p w:rsidR="00BB5EC3" w:rsidRDefault="00BB5EC3" w:rsidP="003A00AE">
            <w:pPr>
              <w:rPr>
                <w:lang w:val="ro-RO"/>
              </w:rPr>
            </w:pPr>
            <w:r>
              <w:rPr>
                <w:lang w:val="ro-RO"/>
              </w:rPr>
              <w:t>12000</w:t>
            </w:r>
          </w:p>
        </w:tc>
      </w:tr>
      <w:tr w:rsidR="00BB5EC3" w:rsidTr="003A00AE">
        <w:tc>
          <w:tcPr>
            <w:tcW w:w="811" w:type="dxa"/>
          </w:tcPr>
          <w:p w:rsidR="00BB5EC3" w:rsidRDefault="00BB5EC3" w:rsidP="003A00AE">
            <w:pPr>
              <w:rPr>
                <w:lang w:val="ro-RO"/>
              </w:rPr>
            </w:pPr>
            <w:r>
              <w:rPr>
                <w:lang w:val="ro-RO"/>
              </w:rPr>
              <w:t>d.</w:t>
            </w:r>
          </w:p>
        </w:tc>
        <w:tc>
          <w:tcPr>
            <w:tcW w:w="3945" w:type="dxa"/>
          </w:tcPr>
          <w:p w:rsidR="00BB5EC3" w:rsidRPr="002A765F"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cu suprafaţa totală construită de pînă la 20 000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6000</w:t>
            </w:r>
          </w:p>
        </w:tc>
        <w:tc>
          <w:tcPr>
            <w:tcW w:w="2800" w:type="dxa"/>
          </w:tcPr>
          <w:p w:rsidR="00BB5EC3" w:rsidRDefault="00BB5EC3" w:rsidP="003A00AE">
            <w:pPr>
              <w:rPr>
                <w:lang w:val="ro-RO"/>
              </w:rPr>
            </w:pPr>
            <w:r>
              <w:rPr>
                <w:lang w:val="ro-RO"/>
              </w:rPr>
              <w:t>20000</w:t>
            </w:r>
          </w:p>
        </w:tc>
      </w:tr>
      <w:tr w:rsidR="00BB5EC3" w:rsidTr="003A00AE">
        <w:tc>
          <w:tcPr>
            <w:tcW w:w="811" w:type="dxa"/>
          </w:tcPr>
          <w:p w:rsidR="00BB5EC3" w:rsidRDefault="00BB5EC3" w:rsidP="003A00AE">
            <w:pPr>
              <w:rPr>
                <w:lang w:val="ro-RO"/>
              </w:rPr>
            </w:pPr>
            <w:r>
              <w:rPr>
                <w:lang w:val="ro-RO"/>
              </w:rPr>
              <w:t>e.</w:t>
            </w:r>
          </w:p>
        </w:tc>
        <w:tc>
          <w:tcPr>
            <w:tcW w:w="3945" w:type="dxa"/>
          </w:tcPr>
          <w:p w:rsidR="00BB5EC3" w:rsidRPr="002A765F"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cu suprafaţa totală construită de pînă la 30 000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8000</w:t>
            </w:r>
          </w:p>
        </w:tc>
        <w:tc>
          <w:tcPr>
            <w:tcW w:w="2800" w:type="dxa"/>
          </w:tcPr>
          <w:p w:rsidR="00BB5EC3" w:rsidRDefault="00BB5EC3" w:rsidP="003A00AE">
            <w:pPr>
              <w:rPr>
                <w:lang w:val="ro-RO"/>
              </w:rPr>
            </w:pPr>
            <w:r>
              <w:rPr>
                <w:lang w:val="ro-RO"/>
              </w:rPr>
              <w:t>30000</w:t>
            </w:r>
          </w:p>
        </w:tc>
      </w:tr>
      <w:tr w:rsidR="00BB5EC3" w:rsidTr="003A00AE">
        <w:tc>
          <w:tcPr>
            <w:tcW w:w="811" w:type="dxa"/>
          </w:tcPr>
          <w:p w:rsidR="00BB5EC3" w:rsidRDefault="00BB5EC3" w:rsidP="003A00AE">
            <w:pPr>
              <w:rPr>
                <w:lang w:val="ro-RO"/>
              </w:rPr>
            </w:pPr>
            <w:r>
              <w:rPr>
                <w:lang w:val="ro-RO"/>
              </w:rPr>
              <w:t>f.</w:t>
            </w:r>
          </w:p>
        </w:tc>
        <w:tc>
          <w:tcPr>
            <w:tcW w:w="3945" w:type="dxa"/>
          </w:tcPr>
          <w:p w:rsidR="00BB5EC3" w:rsidRPr="00313634" w:rsidRDefault="00BB5EC3" w:rsidP="003A00AE">
            <w:pP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cu suprafaţa totală construită de peste  30 000 m</w:t>
            </w:r>
            <w:r>
              <w:rPr>
                <w:rFonts w:ascii="Times New Roman" w:eastAsia="Times New Roman" w:hAnsi="Times New Roman"/>
                <w:sz w:val="28"/>
                <w:szCs w:val="28"/>
                <w:vertAlign w:val="superscript"/>
                <w:lang w:val="ro-RO" w:eastAsia="ru-RU"/>
              </w:rPr>
              <w:t>2</w:t>
            </w:r>
          </w:p>
        </w:tc>
        <w:tc>
          <w:tcPr>
            <w:tcW w:w="2015" w:type="dxa"/>
          </w:tcPr>
          <w:p w:rsidR="00BB5EC3" w:rsidRDefault="00BB5EC3" w:rsidP="003A00AE">
            <w:pPr>
              <w:rPr>
                <w:lang w:val="ro-RO"/>
              </w:rPr>
            </w:pPr>
            <w:r>
              <w:rPr>
                <w:lang w:val="ro-RO"/>
              </w:rPr>
              <w:t>15000</w:t>
            </w:r>
          </w:p>
        </w:tc>
        <w:tc>
          <w:tcPr>
            <w:tcW w:w="2800" w:type="dxa"/>
          </w:tcPr>
          <w:p w:rsidR="00BB5EC3" w:rsidRDefault="00BB5EC3" w:rsidP="003A00AE">
            <w:pPr>
              <w:rPr>
                <w:lang w:val="ro-RO"/>
              </w:rPr>
            </w:pPr>
            <w:r>
              <w:rPr>
                <w:lang w:val="ro-RO"/>
              </w:rPr>
              <w:t>50000</w:t>
            </w:r>
          </w:p>
        </w:tc>
      </w:tr>
    </w:tbl>
    <w:p w:rsidR="00BB5EC3" w:rsidRPr="00BB5EC3" w:rsidRDefault="00BB5EC3" w:rsidP="00BB5EC3">
      <w:pPr>
        <w:spacing w:after="0" w:line="240" w:lineRule="auto"/>
        <w:rPr>
          <w:rFonts w:ascii="Times New Roman" w:eastAsia="Times New Roman" w:hAnsi="Times New Roman"/>
          <w:sz w:val="28"/>
          <w:szCs w:val="28"/>
          <w:lang w:val="ro-RO" w:eastAsia="ru-RU"/>
        </w:rPr>
      </w:pPr>
    </w:p>
    <w:p w:rsidR="00BB5EC3" w:rsidRPr="00BB5EC3" w:rsidRDefault="00BB5EC3" w:rsidP="00BB5EC3">
      <w:pPr>
        <w:spacing w:after="0" w:line="240" w:lineRule="auto"/>
        <w:rPr>
          <w:rFonts w:ascii="Times New Roman" w:eastAsia="Times New Roman" w:hAnsi="Times New Roman"/>
          <w:sz w:val="28"/>
          <w:szCs w:val="28"/>
          <w:lang w:val="ro-RO" w:eastAsia="ru-RU"/>
        </w:rPr>
      </w:pPr>
      <w:r w:rsidRPr="00BB5EC3">
        <w:rPr>
          <w:rFonts w:ascii="Times New Roman" w:eastAsia="Times New Roman" w:hAnsi="Times New Roman"/>
          <w:sz w:val="28"/>
          <w:szCs w:val="28"/>
          <w:lang w:val="ro-RO" w:eastAsia="ru-RU"/>
        </w:rPr>
        <w:t>Secretarul Consiliului sătesc  Măgdăceşti                   Svetlana BÎTLAN</w:t>
      </w:r>
    </w:p>
    <w:p w:rsidR="00BB5EC3" w:rsidRPr="00BB5EC3" w:rsidRDefault="00BB5EC3" w:rsidP="00BB5EC3">
      <w:pPr>
        <w:spacing w:after="0" w:line="240" w:lineRule="auto"/>
        <w:rPr>
          <w:rFonts w:ascii="Times New Roman" w:eastAsia="Times New Roman" w:hAnsi="Times New Roman"/>
          <w:sz w:val="28"/>
          <w:szCs w:val="28"/>
          <w:lang w:val="ro-RO" w:eastAsia="ru-RU"/>
        </w:rPr>
      </w:pPr>
    </w:p>
    <w:p w:rsidR="00BB5EC3" w:rsidRDefault="00BB5EC3" w:rsidP="006001E0">
      <w:pPr>
        <w:spacing w:after="0" w:line="240" w:lineRule="auto"/>
        <w:jc w:val="right"/>
        <w:rPr>
          <w:rFonts w:ascii="Times New Roman" w:hAnsi="Times New Roman"/>
          <w:sz w:val="28"/>
          <w:szCs w:val="28"/>
          <w:lang w:val="ro-RO"/>
        </w:rPr>
      </w:pPr>
    </w:p>
    <w:p w:rsidR="00BB5EC3" w:rsidRDefault="00BB5EC3" w:rsidP="006001E0">
      <w:pPr>
        <w:spacing w:after="0" w:line="240" w:lineRule="auto"/>
        <w:jc w:val="right"/>
        <w:rPr>
          <w:rFonts w:ascii="Times New Roman" w:hAnsi="Times New Roman"/>
          <w:sz w:val="28"/>
          <w:szCs w:val="28"/>
          <w:lang w:val="ro-RO"/>
        </w:rPr>
      </w:pPr>
    </w:p>
    <w:p w:rsidR="00BB5EC3" w:rsidRDefault="00BB5EC3" w:rsidP="006001E0">
      <w:pPr>
        <w:spacing w:after="0" w:line="240" w:lineRule="auto"/>
        <w:jc w:val="right"/>
        <w:rPr>
          <w:rFonts w:ascii="Times New Roman" w:hAnsi="Times New Roman"/>
          <w:sz w:val="28"/>
          <w:szCs w:val="28"/>
          <w:lang w:val="ro-RO"/>
        </w:rPr>
      </w:pPr>
    </w:p>
    <w:p w:rsidR="00BB5EC3" w:rsidRDefault="00BB5EC3" w:rsidP="006001E0">
      <w:pPr>
        <w:spacing w:after="0" w:line="240" w:lineRule="auto"/>
        <w:jc w:val="right"/>
        <w:rPr>
          <w:rFonts w:ascii="Times New Roman" w:hAnsi="Times New Roman"/>
          <w:sz w:val="28"/>
          <w:szCs w:val="28"/>
          <w:lang w:val="ro-RO"/>
        </w:rPr>
      </w:pPr>
    </w:p>
    <w:p w:rsidR="006001E0" w:rsidRDefault="006001E0" w:rsidP="006001E0">
      <w:pPr>
        <w:rPr>
          <w:lang w:val="ro-RO"/>
        </w:rPr>
      </w:pPr>
    </w:p>
    <w:p w:rsidR="006001E0" w:rsidRDefault="006001E0" w:rsidP="006001E0">
      <w:pPr>
        <w:rPr>
          <w:lang w:val="ro-RO"/>
        </w:rPr>
      </w:pPr>
    </w:p>
    <w:p w:rsidR="006001E0" w:rsidRDefault="006001E0" w:rsidP="006001E0">
      <w:pPr>
        <w:rPr>
          <w:lang w:val="ro-RO"/>
        </w:rPr>
      </w:pPr>
    </w:p>
    <w:p w:rsidR="006001E0" w:rsidRPr="006001E0" w:rsidRDefault="006001E0" w:rsidP="006001E0">
      <w:pPr>
        <w:rPr>
          <w:lang w:val="ro-RO" w:eastAsia="ru-RU"/>
        </w:rPr>
      </w:pPr>
    </w:p>
    <w:p w:rsidR="00337164" w:rsidRPr="007E2934" w:rsidRDefault="00537A4F" w:rsidP="00337164">
      <w:pPr>
        <w:pStyle w:val="1"/>
        <w:rPr>
          <w:lang w:val="ro-RO"/>
        </w:rPr>
      </w:pPr>
      <w:r w:rsidRPr="00537A4F">
        <w:pict>
          <v:shape id="_x0000_s1138" type="#_x0000_t202" style="position:absolute;margin-left:168.3pt;margin-top:-9pt;width:90.9pt;height:83.7pt;z-index:251692032" strokecolor="white">
            <v:textbox style="mso-next-textbox:#_x0000_s1138">
              <w:txbxContent>
                <w:p w:rsidR="00597667" w:rsidRDefault="00597667" w:rsidP="00337164">
                  <w:pPr>
                    <w:jc w:val="center"/>
                  </w:pPr>
                  <w:r w:rsidRPr="00275DCF">
                    <w:rPr>
                      <w:rFonts w:eastAsiaTheme="minorEastAsia"/>
                    </w:rPr>
                    <w:object w:dxaOrig="1965" w:dyaOrig="1665">
                      <v:shape id="_x0000_i1040" type="#_x0000_t75" style="width:76.4pt;height:75.75pt" o:ole="" filled="t">
                        <v:fill opacity=".5"/>
                        <v:imagedata r:id="rId6" o:title=""/>
                      </v:shape>
                      <o:OLEObject Type="Embed" ProgID="PBrush" ShapeID="_x0000_i1040" DrawAspect="Content" ObjectID="_1461603086" r:id="rId22"/>
                    </w:object>
                  </w:r>
                </w:p>
              </w:txbxContent>
            </v:textbox>
          </v:shape>
        </w:pict>
      </w:r>
      <w:r w:rsidR="00337164" w:rsidRPr="007E2934">
        <w:rPr>
          <w:lang w:val="ro-RO"/>
        </w:rPr>
        <w:t xml:space="preserve">Republica Moldova                                                    Рeспублика  Молдова       </w:t>
      </w:r>
    </w:p>
    <w:p w:rsidR="00337164" w:rsidRPr="007E2934" w:rsidRDefault="00337164" w:rsidP="00337164">
      <w:pPr>
        <w:pStyle w:val="1"/>
        <w:rPr>
          <w:bCs/>
          <w:lang w:val="ro-RO"/>
        </w:rPr>
      </w:pPr>
      <w:r w:rsidRPr="007E2934">
        <w:rPr>
          <w:bCs/>
          <w:lang w:val="ro-RO"/>
        </w:rPr>
        <w:t>Raionul Criuleni                                                         Криулянский район</w:t>
      </w:r>
    </w:p>
    <w:p w:rsidR="00337164" w:rsidRPr="00E77852" w:rsidRDefault="00337164" w:rsidP="00337164">
      <w:pPr>
        <w:pStyle w:val="1"/>
        <w:rPr>
          <w:lang w:val="ro-RO"/>
        </w:rPr>
      </w:pPr>
      <w:r w:rsidRPr="007E2934">
        <w:rPr>
          <w:caps/>
          <w:lang w:val="ro-RO"/>
        </w:rPr>
        <w:t xml:space="preserve"> </w:t>
      </w:r>
      <w:r w:rsidRPr="00E77852">
        <w:rPr>
          <w:caps/>
          <w:lang w:val="ro-RO"/>
        </w:rPr>
        <w:t xml:space="preserve">SAtul   MĂgdăceşti                                        СЕЛО  мэгдэчештъ </w:t>
      </w:r>
      <w:r w:rsidRPr="00E77852">
        <w:rPr>
          <w:lang w:val="ro-RO"/>
        </w:rPr>
        <w:t>Consiliul Sătesc  Măgdăceşti                                    Сельский совет Мэгдэчешть</w:t>
      </w:r>
    </w:p>
    <w:p w:rsidR="00337164" w:rsidRPr="00E77852" w:rsidRDefault="00337164" w:rsidP="00337164">
      <w:pPr>
        <w:pStyle w:val="1"/>
        <w:rPr>
          <w:lang w:val="ro-RO"/>
        </w:rPr>
      </w:pPr>
    </w:p>
    <w:p w:rsidR="00337164" w:rsidRPr="002755FA" w:rsidRDefault="00337164" w:rsidP="00337164">
      <w:pPr>
        <w:pStyle w:val="1"/>
      </w:pPr>
      <w:r w:rsidRPr="00E77852">
        <w:rPr>
          <w:lang w:val="ro-RO"/>
        </w:rPr>
        <w:t xml:space="preserve">   </w:t>
      </w:r>
      <w:r w:rsidRPr="007C220D">
        <w:t>____________________________________________________________</w:t>
      </w:r>
      <w:r>
        <w:t>______</w:t>
      </w:r>
    </w:p>
    <w:p w:rsidR="00337164" w:rsidRPr="002755FA" w:rsidRDefault="00337164" w:rsidP="00337164">
      <w:pPr>
        <w:pStyle w:val="1"/>
      </w:pPr>
      <w:r w:rsidRPr="002755FA">
        <w:t xml:space="preserve">Nr. </w:t>
      </w:r>
      <w:r w:rsidR="003D24B6">
        <w:t>04/15</w:t>
      </w:r>
      <w:r w:rsidRPr="002755FA">
        <w:t xml:space="preserve">                                                                               </w:t>
      </w:r>
      <w:r>
        <w:t xml:space="preserve">          19 iunie 2013</w:t>
      </w:r>
    </w:p>
    <w:p w:rsidR="00337164" w:rsidRPr="00017F0C" w:rsidRDefault="00337164" w:rsidP="00337164">
      <w:pPr>
        <w:pStyle w:val="1"/>
        <w:rPr>
          <w:rFonts w:eastAsiaTheme="minorEastAsia"/>
          <w:color w:val="auto"/>
          <w:sz w:val="24"/>
        </w:rPr>
      </w:pPr>
      <w:r>
        <w:rPr>
          <w:rFonts w:eastAsiaTheme="minorEastAsia"/>
          <w:color w:val="auto"/>
          <w:sz w:val="24"/>
        </w:rPr>
        <w:t xml:space="preserve">                </w:t>
      </w:r>
      <w:r w:rsidRPr="00017F0C">
        <w:rPr>
          <w:rFonts w:eastAsiaTheme="minorEastAsia"/>
          <w:color w:val="auto"/>
          <w:sz w:val="24"/>
        </w:rPr>
        <w:t xml:space="preserve">                     </w:t>
      </w:r>
    </w:p>
    <w:p w:rsidR="00337164" w:rsidRPr="00017F0C" w:rsidRDefault="00337164" w:rsidP="00337164">
      <w:pPr>
        <w:pStyle w:val="1"/>
        <w:jc w:val="center"/>
        <w:rPr>
          <w:rFonts w:eastAsiaTheme="minorEastAsia"/>
          <w:color w:val="auto"/>
          <w:sz w:val="24"/>
        </w:rPr>
      </w:pPr>
      <w:r w:rsidRPr="00017F0C">
        <w:rPr>
          <w:rFonts w:eastAsiaTheme="minorEastAsia"/>
          <w:color w:val="auto"/>
          <w:sz w:val="24"/>
        </w:rPr>
        <w:t>D E C I Z I E</w:t>
      </w:r>
    </w:p>
    <w:p w:rsidR="00337164" w:rsidRPr="00017F0C" w:rsidRDefault="00337164" w:rsidP="00337164">
      <w:pPr>
        <w:pStyle w:val="1"/>
        <w:rPr>
          <w:sz w:val="24"/>
        </w:rPr>
      </w:pPr>
    </w:p>
    <w:p w:rsidR="00337164" w:rsidRDefault="00337164" w:rsidP="00337164">
      <w:pPr>
        <w:pStyle w:val="1"/>
      </w:pPr>
      <w:r>
        <w:t>„Cu privire la rectificarea bugetului</w:t>
      </w:r>
    </w:p>
    <w:p w:rsidR="00337164" w:rsidRDefault="00337164" w:rsidP="00337164">
      <w:pPr>
        <w:pStyle w:val="1"/>
      </w:pPr>
      <w:r>
        <w:t xml:space="preserve"> </w:t>
      </w:r>
      <w:proofErr w:type="gramStart"/>
      <w:r w:rsidR="00163D59">
        <w:t xml:space="preserve">Satului </w:t>
      </w:r>
      <w:r>
        <w:t xml:space="preserve"> Măgdăceşti</w:t>
      </w:r>
      <w:proofErr w:type="gramEnd"/>
      <w:r>
        <w:t>”</w:t>
      </w:r>
    </w:p>
    <w:p w:rsidR="00337164" w:rsidRDefault="00337164" w:rsidP="00337164">
      <w:pPr>
        <w:pStyle w:val="1"/>
      </w:pPr>
    </w:p>
    <w:p w:rsidR="00337164" w:rsidRPr="004A29CB" w:rsidRDefault="00337164" w:rsidP="00337164">
      <w:pPr>
        <w:pStyle w:val="1"/>
      </w:pPr>
      <w:r>
        <w:t xml:space="preserve">    </w:t>
      </w:r>
      <w:proofErr w:type="gramStart"/>
      <w:r>
        <w:t>În  conformitate</w:t>
      </w:r>
      <w:proofErr w:type="gramEnd"/>
      <w:r>
        <w:t xml:space="preserve">  cu art. 27  la  Legea   privind  finanţele  publice  locale   nr.397-XV  din  16.10.2003 ,  Legea  privind   Administraţia  publică   locală  nr.436-XVI  din 28.12.2006 </w:t>
      </w:r>
      <w:r>
        <w:rPr>
          <w:b/>
        </w:rPr>
        <w:t xml:space="preserve"> </w:t>
      </w:r>
      <w:r>
        <w:rPr>
          <w:b/>
          <w:lang w:val="pt-PT"/>
        </w:rPr>
        <w:t>Consiliul  sătesc  Măgdăceşti    D E C I D E   :</w:t>
      </w:r>
    </w:p>
    <w:p w:rsidR="00337164" w:rsidRDefault="00337164" w:rsidP="00337164">
      <w:pPr>
        <w:pStyle w:val="1"/>
        <w:rPr>
          <w:b/>
          <w:lang w:val="pt-PT"/>
        </w:rPr>
      </w:pPr>
    </w:p>
    <w:p w:rsidR="00337164" w:rsidRDefault="00337164" w:rsidP="00337164">
      <w:pPr>
        <w:pStyle w:val="1"/>
      </w:pPr>
      <w:r>
        <w:rPr>
          <w:b/>
          <w:lang w:val="pt-PT"/>
        </w:rPr>
        <w:t xml:space="preserve">1. </w:t>
      </w:r>
      <w:r>
        <w:rPr>
          <w:lang w:val="pt-PT"/>
        </w:rPr>
        <w:t xml:space="preserve"> Se rectific</w:t>
      </w:r>
      <w:r w:rsidR="00D11105">
        <w:t>ă cu 34,928</w:t>
      </w:r>
      <w:r w:rsidR="00163D59">
        <w:t xml:space="preserve"> </w:t>
      </w:r>
      <w:r>
        <w:t>mii lei partea de venituri a bugetului Primăriei Măgdăceşti pe anul 2013  în rezultatul încasării suplimentare a  impozitelor   inclusiv:</w:t>
      </w:r>
    </w:p>
    <w:p w:rsidR="00337164" w:rsidRDefault="00337164" w:rsidP="00337164">
      <w:pPr>
        <w:pStyle w:val="1"/>
        <w:rPr>
          <w:lang w:val="pt-PT"/>
        </w:rPr>
      </w:pPr>
      <w:r>
        <w:rPr>
          <w:b/>
        </w:rPr>
        <w:t xml:space="preserve"> </w:t>
      </w:r>
    </w:p>
    <w:p w:rsidR="00BC35B9" w:rsidRDefault="00337164" w:rsidP="00BC35B9">
      <w:pPr>
        <w:pStyle w:val="1"/>
        <w:numPr>
          <w:ilvl w:val="1"/>
          <w:numId w:val="6"/>
        </w:numPr>
        <w:rPr>
          <w:lang w:val="pt-PT"/>
        </w:rPr>
      </w:pPr>
      <w:r>
        <w:rPr>
          <w:lang w:val="pt-PT"/>
        </w:rPr>
        <w:t xml:space="preserve">Venituri din </w:t>
      </w:r>
      <w:r w:rsidR="00BC35B9">
        <w:rPr>
          <w:lang w:val="pt-PT"/>
        </w:rPr>
        <w:t>realizarea terenurilor  proprietate publică APL</w:t>
      </w:r>
    </w:p>
    <w:p w:rsidR="00337164" w:rsidRDefault="00BC35B9" w:rsidP="00BC35B9">
      <w:pPr>
        <w:pStyle w:val="1"/>
        <w:ind w:left="420"/>
        <w:rPr>
          <w:lang w:val="pt-PT"/>
        </w:rPr>
      </w:pPr>
      <w:r>
        <w:rPr>
          <w:lang w:val="pt-PT"/>
        </w:rPr>
        <w:t xml:space="preserve"> (art.212 alin 02)</w:t>
      </w:r>
      <w:r w:rsidR="00D11105">
        <w:rPr>
          <w:lang w:val="pt-PT"/>
        </w:rPr>
        <w:t>34,928</w:t>
      </w:r>
      <w:r>
        <w:rPr>
          <w:lang w:val="pt-PT"/>
        </w:rPr>
        <w:t xml:space="preserve"> </w:t>
      </w:r>
      <w:r w:rsidR="00337164">
        <w:rPr>
          <w:lang w:val="pt-PT"/>
        </w:rPr>
        <w:t xml:space="preserve"> mii lei</w:t>
      </w:r>
    </w:p>
    <w:p w:rsidR="00337164" w:rsidRDefault="00337164" w:rsidP="00337164">
      <w:pPr>
        <w:pStyle w:val="1"/>
        <w:rPr>
          <w:lang w:val="pt-PT"/>
        </w:rPr>
      </w:pPr>
    </w:p>
    <w:p w:rsidR="00337164" w:rsidRDefault="00337164" w:rsidP="00337164">
      <w:pPr>
        <w:pStyle w:val="1"/>
        <w:rPr>
          <w:lang w:val="pt-PT"/>
        </w:rPr>
      </w:pPr>
      <w:r>
        <w:rPr>
          <w:b/>
          <w:lang w:val="pt-PT"/>
        </w:rPr>
        <w:t>2</w:t>
      </w:r>
      <w:r>
        <w:rPr>
          <w:lang w:val="pt-PT"/>
        </w:rPr>
        <w:t>. Se alocă din contul depăşirii de venituri</w:t>
      </w:r>
      <w:r w:rsidR="00BC35B9">
        <w:rPr>
          <w:lang w:val="pt-PT"/>
        </w:rPr>
        <w:t xml:space="preserve"> şi vîn</w:t>
      </w:r>
      <w:r w:rsidR="00D11105">
        <w:rPr>
          <w:lang w:val="pt-PT"/>
        </w:rPr>
        <w:t>zărilor de teren  34,928</w:t>
      </w:r>
      <w:r>
        <w:rPr>
          <w:lang w:val="pt-PT"/>
        </w:rPr>
        <w:t xml:space="preserve">  mii lei inclusiv :</w:t>
      </w:r>
    </w:p>
    <w:p w:rsidR="00BC35B9" w:rsidRDefault="00337164" w:rsidP="00BC35B9">
      <w:pPr>
        <w:pStyle w:val="1"/>
      </w:pPr>
      <w:r>
        <w:rPr>
          <w:b/>
          <w:lang w:val="pt-PT"/>
        </w:rPr>
        <w:t xml:space="preserve"> </w:t>
      </w:r>
      <w:r>
        <w:rPr>
          <w:lang w:val="pt-PT"/>
        </w:rPr>
        <w:t>-</w:t>
      </w:r>
      <w:r w:rsidR="00BC35B9">
        <w:t xml:space="preserve">servicii de expertiză a clădirii centrului de sănătate Măgdăceşti </w:t>
      </w:r>
      <w:r w:rsidR="00D11105">
        <w:t xml:space="preserve">-1,968 </w:t>
      </w:r>
      <w:r w:rsidR="00BC35B9">
        <w:t xml:space="preserve">mii lei </w:t>
      </w:r>
    </w:p>
    <w:p w:rsidR="00BC35B9" w:rsidRPr="00BC35B9" w:rsidRDefault="00BC35B9" w:rsidP="00BC35B9">
      <w:pPr>
        <w:pStyle w:val="1"/>
      </w:pPr>
      <w:r>
        <w:t>-</w:t>
      </w:r>
      <w:r w:rsidR="00337164">
        <w:t xml:space="preserve"> </w:t>
      </w:r>
      <w:proofErr w:type="gramStart"/>
      <w:r>
        <w:t>servicii</w:t>
      </w:r>
      <w:proofErr w:type="gramEnd"/>
      <w:r>
        <w:t xml:space="preserve"> de elaborare a dosarului cadastral  privind stabilirea perimetrului intravilanului satului Măgdăceşti  - 13,2 mii lei  (costul total  conform contractului nr. 4/21 din 17.05.2013 – 26,319 mii lei )</w:t>
      </w:r>
    </w:p>
    <w:p w:rsidR="00163D59" w:rsidRPr="00163D59" w:rsidRDefault="00BC35B9" w:rsidP="00163D59">
      <w:pPr>
        <w:pStyle w:val="1"/>
      </w:pPr>
      <w:r>
        <w:t xml:space="preserve">-servicii de </w:t>
      </w:r>
      <w:proofErr w:type="gramStart"/>
      <w:r>
        <w:t>proiectare  a</w:t>
      </w:r>
      <w:proofErr w:type="gramEnd"/>
      <w:r>
        <w:t xml:space="preserve"> proiectului de gazificare pe cartierul nou -</w:t>
      </w:r>
      <w:r w:rsidR="00163D59">
        <w:t xml:space="preserve">14,0 mii lei </w:t>
      </w:r>
    </w:p>
    <w:p w:rsidR="00163D59" w:rsidRDefault="00163D59" w:rsidP="00337164">
      <w:pPr>
        <w:pStyle w:val="1"/>
      </w:pPr>
      <w:r>
        <w:t xml:space="preserve">-servicii de verificare a proiectului   Centrului de </w:t>
      </w:r>
      <w:proofErr w:type="gramStart"/>
      <w:r>
        <w:t>Sănătate  în</w:t>
      </w:r>
      <w:proofErr w:type="gramEnd"/>
      <w:r>
        <w:t xml:space="preserve"> satul Măgdăceşti- (nou )-5,76 mii lei </w:t>
      </w:r>
    </w:p>
    <w:p w:rsidR="00337164" w:rsidRDefault="00163D59" w:rsidP="00337164">
      <w:pPr>
        <w:pStyle w:val="1"/>
      </w:pPr>
      <w:r>
        <w:rPr>
          <w:lang w:val="pt-PT"/>
        </w:rPr>
        <w:t>3</w:t>
      </w:r>
      <w:r w:rsidR="00337164">
        <w:rPr>
          <w:lang w:val="pt-PT"/>
        </w:rPr>
        <w:t xml:space="preserve">.  Responsabil de executarea prezentei </w:t>
      </w:r>
      <w:r>
        <w:rPr>
          <w:lang w:val="pt-PT"/>
        </w:rPr>
        <w:t xml:space="preserve">decizii  se numeşte d. Dragoman Andrei </w:t>
      </w:r>
      <w:r w:rsidR="00337164">
        <w:rPr>
          <w:lang w:val="pt-PT"/>
        </w:rPr>
        <w:t xml:space="preserve"> contabil-şef al</w:t>
      </w:r>
      <w:r>
        <w:rPr>
          <w:lang w:val="pt-PT"/>
        </w:rPr>
        <w:t xml:space="preserve"> </w:t>
      </w:r>
      <w:r w:rsidR="00337164">
        <w:rPr>
          <w:lang w:val="pt-PT"/>
        </w:rPr>
        <w:t>Primăriei Măgdăceşti.</w:t>
      </w:r>
    </w:p>
    <w:p w:rsidR="00337164" w:rsidRDefault="00163D59" w:rsidP="00337164">
      <w:pPr>
        <w:pStyle w:val="1"/>
      </w:pPr>
      <w:r>
        <w:rPr>
          <w:lang w:val="pt-PT"/>
        </w:rPr>
        <w:t>4</w:t>
      </w:r>
      <w:r w:rsidR="00337164">
        <w:t xml:space="preserve">. Controlul asupra </w:t>
      </w:r>
      <w:proofErr w:type="gramStart"/>
      <w:r w:rsidR="00337164">
        <w:t>executării  deciziei</w:t>
      </w:r>
      <w:proofErr w:type="gramEnd"/>
      <w:r w:rsidR="00337164">
        <w:t xml:space="preserve"> date se pune în seama</w:t>
      </w:r>
      <w:r>
        <w:t xml:space="preserve"> D-nei Liuba Cojocaru ,primarul satului Măgdăceşti .</w:t>
      </w:r>
    </w:p>
    <w:p w:rsidR="00337164" w:rsidRDefault="00337164" w:rsidP="00337164">
      <w:pPr>
        <w:pStyle w:val="1"/>
      </w:pPr>
    </w:p>
    <w:p w:rsidR="003D24B6" w:rsidRPr="00597667" w:rsidRDefault="00337164" w:rsidP="003D24B6">
      <w:pPr>
        <w:pStyle w:val="11"/>
        <w:rPr>
          <w:color w:val="000000"/>
          <w:sz w:val="28"/>
          <w:szCs w:val="28"/>
          <w:lang w:val="en-US"/>
        </w:rPr>
      </w:pPr>
      <w:r w:rsidRPr="003D24B6">
        <w:rPr>
          <w:lang w:val="en-US"/>
        </w:rPr>
        <w:t xml:space="preserve">      </w:t>
      </w:r>
      <w:r w:rsidR="003D24B6" w:rsidRPr="00597667">
        <w:rPr>
          <w:color w:val="000000"/>
          <w:sz w:val="28"/>
          <w:szCs w:val="28"/>
          <w:lang w:val="en-US"/>
        </w:rPr>
        <w:t>Preşedinte al şedinţei                                                    Vera BÎTLAN</w:t>
      </w:r>
    </w:p>
    <w:p w:rsidR="003D24B6" w:rsidRPr="00597667" w:rsidRDefault="003D24B6" w:rsidP="003D24B6">
      <w:pPr>
        <w:pStyle w:val="11"/>
        <w:rPr>
          <w:color w:val="000000"/>
          <w:sz w:val="28"/>
          <w:szCs w:val="28"/>
          <w:lang w:val="en-US"/>
        </w:rPr>
      </w:pPr>
    </w:p>
    <w:p w:rsidR="003D24B6" w:rsidRPr="00597667" w:rsidRDefault="003D24B6" w:rsidP="003D24B6">
      <w:pPr>
        <w:pStyle w:val="11"/>
        <w:rPr>
          <w:color w:val="000000"/>
          <w:sz w:val="28"/>
          <w:szCs w:val="28"/>
          <w:lang w:val="en-US"/>
        </w:rPr>
      </w:pPr>
    </w:p>
    <w:p w:rsidR="003D24B6" w:rsidRPr="00597667" w:rsidRDefault="003D24B6" w:rsidP="003D24B6">
      <w:pPr>
        <w:pStyle w:val="11"/>
        <w:rPr>
          <w:color w:val="000000"/>
          <w:sz w:val="28"/>
          <w:szCs w:val="28"/>
          <w:lang w:val="en-US"/>
        </w:rPr>
      </w:pPr>
      <w:r w:rsidRPr="00597667">
        <w:rPr>
          <w:color w:val="000000"/>
          <w:sz w:val="28"/>
          <w:szCs w:val="28"/>
          <w:lang w:val="en-US"/>
        </w:rPr>
        <w:t>Secretar                                                                         Svetlana BÎTLAN</w:t>
      </w:r>
    </w:p>
    <w:p w:rsidR="003D24B6" w:rsidRDefault="003D24B6" w:rsidP="003D24B6">
      <w:pPr>
        <w:pStyle w:val="11"/>
        <w:rPr>
          <w:lang w:val="ro-RO"/>
        </w:rPr>
      </w:pPr>
    </w:p>
    <w:p w:rsidR="00337164" w:rsidRPr="00F83E78" w:rsidRDefault="00337164" w:rsidP="00337164">
      <w:pPr>
        <w:pStyle w:val="1"/>
        <w:rPr>
          <w:lang w:val="ro-RO"/>
        </w:rPr>
      </w:pPr>
      <w:r w:rsidRPr="00F83E78">
        <w:rPr>
          <w:lang w:val="ro-RO"/>
        </w:rPr>
        <w:lastRenderedPageBreak/>
        <w:t xml:space="preserve">                                   </w:t>
      </w:r>
    </w:p>
    <w:p w:rsidR="00337164" w:rsidRPr="00F83E78" w:rsidRDefault="00337164" w:rsidP="00337164">
      <w:pPr>
        <w:pStyle w:val="1"/>
        <w:rPr>
          <w:lang w:val="ro-RO"/>
        </w:rPr>
      </w:pPr>
    </w:p>
    <w:p w:rsidR="00F13C68" w:rsidRPr="007E2934" w:rsidRDefault="00537A4F" w:rsidP="00F13C68">
      <w:pPr>
        <w:pStyle w:val="1"/>
        <w:rPr>
          <w:lang w:val="ro-RO"/>
        </w:rPr>
      </w:pPr>
      <w:r w:rsidRPr="00537A4F">
        <w:pict>
          <v:shape id="_x0000_s1156" type="#_x0000_t202" style="position:absolute;margin-left:168.3pt;margin-top:-9pt;width:90.9pt;height:83.7pt;z-index:251694080" strokecolor="white">
            <v:textbox style="mso-next-textbox:#_x0000_s1156">
              <w:txbxContent>
                <w:p w:rsidR="00597667" w:rsidRDefault="00597667" w:rsidP="00F13C68">
                  <w:pPr>
                    <w:jc w:val="center"/>
                  </w:pPr>
                  <w:r w:rsidRPr="00275DCF">
                    <w:rPr>
                      <w:rFonts w:eastAsiaTheme="minorEastAsia"/>
                    </w:rPr>
                    <w:object w:dxaOrig="1965" w:dyaOrig="1665">
                      <v:shape id="_x0000_i1041" type="#_x0000_t75" style="width:76.4pt;height:75.75pt" o:ole="" filled="t">
                        <v:fill opacity=".5"/>
                        <v:imagedata r:id="rId6" o:title=""/>
                      </v:shape>
                      <o:OLEObject Type="Embed" ProgID="PBrush" ShapeID="_x0000_i1041" DrawAspect="Content" ObjectID="_1461603087" r:id="rId23"/>
                    </w:object>
                  </w:r>
                </w:p>
              </w:txbxContent>
            </v:textbox>
          </v:shape>
        </w:pict>
      </w:r>
      <w:r w:rsidR="00F13C68" w:rsidRPr="007E2934">
        <w:rPr>
          <w:lang w:val="ro-RO"/>
        </w:rPr>
        <w:t xml:space="preserve">Republica Moldova                                                    Рeспублика  Молдова       </w:t>
      </w:r>
    </w:p>
    <w:p w:rsidR="00F13C68" w:rsidRPr="007E2934" w:rsidRDefault="00F13C68" w:rsidP="00F13C68">
      <w:pPr>
        <w:pStyle w:val="1"/>
        <w:rPr>
          <w:bCs/>
          <w:lang w:val="ro-RO"/>
        </w:rPr>
      </w:pPr>
      <w:r w:rsidRPr="007E2934">
        <w:rPr>
          <w:bCs/>
          <w:lang w:val="ro-RO"/>
        </w:rPr>
        <w:t>Raionul Criuleni                                                         Криулянский район</w:t>
      </w:r>
    </w:p>
    <w:p w:rsidR="00F13C68" w:rsidRPr="00E77852" w:rsidRDefault="00F13C68" w:rsidP="00F13C68">
      <w:pPr>
        <w:pStyle w:val="1"/>
        <w:rPr>
          <w:lang w:val="ro-RO"/>
        </w:rPr>
      </w:pPr>
      <w:r w:rsidRPr="007E2934">
        <w:rPr>
          <w:caps/>
          <w:lang w:val="ro-RO"/>
        </w:rPr>
        <w:t xml:space="preserve"> </w:t>
      </w:r>
      <w:r w:rsidRPr="00E77852">
        <w:rPr>
          <w:caps/>
          <w:lang w:val="ro-RO"/>
        </w:rPr>
        <w:t xml:space="preserve">SAtul   MĂgdăceşti                                        СЕЛО  мэгдэчештъ </w:t>
      </w:r>
      <w:r w:rsidRPr="00E77852">
        <w:rPr>
          <w:lang w:val="ro-RO"/>
        </w:rPr>
        <w:t>Consiliul Sătesc  Măgdăceşti                                    Сельский совет Мэгдэчешть</w:t>
      </w:r>
    </w:p>
    <w:p w:rsidR="00F13C68" w:rsidRPr="00E77852" w:rsidRDefault="00F13C68" w:rsidP="00F13C68">
      <w:pPr>
        <w:pStyle w:val="1"/>
        <w:rPr>
          <w:lang w:val="ro-RO"/>
        </w:rPr>
      </w:pPr>
    </w:p>
    <w:p w:rsidR="00F13C68" w:rsidRPr="002755FA" w:rsidRDefault="00F13C68" w:rsidP="00F13C68">
      <w:pPr>
        <w:pStyle w:val="1"/>
      </w:pPr>
      <w:r w:rsidRPr="00E77852">
        <w:rPr>
          <w:lang w:val="ro-RO"/>
        </w:rPr>
        <w:t xml:space="preserve">   </w:t>
      </w:r>
      <w:r w:rsidRPr="007C220D">
        <w:t>____________________________________________________________</w:t>
      </w:r>
      <w:r>
        <w:t>______</w:t>
      </w:r>
    </w:p>
    <w:p w:rsidR="00F13C68" w:rsidRPr="002755FA" w:rsidRDefault="00F13C68" w:rsidP="00F13C68">
      <w:pPr>
        <w:pStyle w:val="1"/>
      </w:pPr>
      <w:r w:rsidRPr="002755FA">
        <w:t xml:space="preserve">Nr. </w:t>
      </w:r>
      <w:r w:rsidR="003D24B6">
        <w:t>04/17</w:t>
      </w:r>
      <w:r w:rsidRPr="002755FA">
        <w:t xml:space="preserve">                                                                               </w:t>
      </w:r>
      <w:r>
        <w:t xml:space="preserve">          19 iunie 2013</w:t>
      </w:r>
    </w:p>
    <w:p w:rsidR="00337164" w:rsidRDefault="00337164" w:rsidP="00337164">
      <w:pPr>
        <w:pStyle w:val="1"/>
      </w:pPr>
    </w:p>
    <w:p w:rsidR="00337164" w:rsidRDefault="00337164" w:rsidP="00F13C68">
      <w:pPr>
        <w:pStyle w:val="1"/>
        <w:jc w:val="center"/>
      </w:pPr>
    </w:p>
    <w:p w:rsidR="0033385E" w:rsidRDefault="003D24B6" w:rsidP="00F13C68">
      <w:pPr>
        <w:pStyle w:val="1"/>
        <w:jc w:val="center"/>
      </w:pPr>
      <w:r>
        <w:t xml:space="preserve">D E C I Z I E </w:t>
      </w:r>
    </w:p>
    <w:p w:rsidR="0033385E" w:rsidRPr="00F13C68" w:rsidRDefault="0033385E" w:rsidP="00F13C68">
      <w:pPr>
        <w:pStyle w:val="1"/>
      </w:pPr>
    </w:p>
    <w:p w:rsidR="0033385E" w:rsidRPr="00F13C68" w:rsidRDefault="003D24B6" w:rsidP="00F13C68">
      <w:pPr>
        <w:pStyle w:val="1"/>
      </w:pPr>
      <w:r>
        <w:t>“Cu privire la aprobarea</w:t>
      </w:r>
      <w:r w:rsidR="0033385E" w:rsidRPr="00F13C68">
        <w:t xml:space="preserve"> listei unui bun agricol, </w:t>
      </w:r>
    </w:p>
    <w:p w:rsidR="0033385E" w:rsidRPr="00F13C68" w:rsidRDefault="0033385E" w:rsidP="00F13C68">
      <w:pPr>
        <w:pStyle w:val="1"/>
      </w:pPr>
      <w:r w:rsidRPr="00F13C68">
        <w:t xml:space="preserve">persoanelor care dispun  de dreptul la cota-parte </w:t>
      </w:r>
    </w:p>
    <w:p w:rsidR="0033385E" w:rsidRPr="00F13C68" w:rsidRDefault="0033385E" w:rsidP="00F13C68">
      <w:pPr>
        <w:pStyle w:val="1"/>
      </w:pPr>
      <w:proofErr w:type="gramStart"/>
      <w:r w:rsidRPr="00F13C68">
        <w:t>valorică</w:t>
      </w:r>
      <w:proofErr w:type="gramEnd"/>
      <w:r w:rsidRPr="00F13C68">
        <w:t xml:space="preserve"> la acest bun </w:t>
      </w:r>
      <w:r w:rsidR="003D24B6">
        <w:t>.”</w:t>
      </w:r>
    </w:p>
    <w:p w:rsidR="0033385E" w:rsidRPr="00F13C68" w:rsidRDefault="0033385E" w:rsidP="00F13C68">
      <w:pPr>
        <w:pStyle w:val="1"/>
      </w:pPr>
      <w:r w:rsidRPr="00F13C68">
        <w:tab/>
        <w:t xml:space="preserve">Avînd în vedere cererea înaintată </w:t>
      </w:r>
      <w:r w:rsidR="003D24B6">
        <w:t>de dl Vladimir URSU (nr.41 din 18.06.2013</w:t>
      </w:r>
      <w:r w:rsidRPr="00F13C68">
        <w:t>) privind solicitarea aprobării listei unui bun agricol, persoanelor care dispun  de dreptul la cota-parte valorică la acest bun „Fîntîna arteziană Măgdăceşti</w:t>
      </w:r>
      <w:r w:rsidR="00F13C68">
        <w:t xml:space="preserve"> complexul tutun” </w:t>
      </w:r>
      <w:r>
        <w:t xml:space="preserve">Cu privire la aprobarea </w:t>
      </w:r>
      <w:r w:rsidRPr="00F13C68">
        <w:t xml:space="preserve">Listei de calcul a  mărimei cotei-părţi în procente din bunul </w:t>
      </w:r>
      <w:r>
        <w:t xml:space="preserve">„Fîntîna arteziană Măgdăceşti complexul tutun”,  </w:t>
      </w:r>
      <w:r w:rsidRPr="00F13C68">
        <w:t>în conformitate cu art. 14 (1), art.14 (2) lit. b), art. 19(4) şi 22(1), a  Legii nr. 436-XVI din 28.12.2006 „Privind administraţia publică locală”, p. 4,5,14  a Hotărîrei Guvernului nr. 93 din 05.02.2009 privind  „Regulamentul cu privire la transformarea cotelor-părţi valorice din proprietate comună în fracţie sau procente”, avînd în consideraţie avizul comisiei de lucru „De tra</w:t>
      </w:r>
      <w:r w:rsidR="00F13C68">
        <w:t>n</w:t>
      </w:r>
      <w:r w:rsidRPr="00F13C68">
        <w:t>sformare a cotelor-părţi valorice din proprietate comună în fracţie sau</w:t>
      </w:r>
      <w:r w:rsidR="00F13C68">
        <w:t xml:space="preserve"> </w:t>
      </w:r>
      <w:r w:rsidRPr="00F13C68">
        <w:t>procente” , consiliul</w:t>
      </w:r>
      <w:r w:rsidR="00F13C68">
        <w:t xml:space="preserve"> sătesc Măgdăceşti </w:t>
      </w:r>
      <w:r w:rsidRPr="00F13C68">
        <w:t xml:space="preserve"> DECIDE:</w:t>
      </w:r>
    </w:p>
    <w:p w:rsidR="0033385E" w:rsidRDefault="0033385E" w:rsidP="00F13C68">
      <w:pPr>
        <w:pStyle w:val="1"/>
      </w:pPr>
      <w:proofErr w:type="gramStart"/>
      <w:r w:rsidRPr="00F13C68">
        <w:t>1.</w:t>
      </w:r>
      <w:r>
        <w:t>Se</w:t>
      </w:r>
      <w:proofErr w:type="gramEnd"/>
      <w:r>
        <w:t xml:space="preserve"> aprobă lista bunului imobil agricol „Fîntîna arteziană Măgdăceşti complexul tutun” (anexa nr. 1 la prezenta decizie).</w:t>
      </w:r>
    </w:p>
    <w:p w:rsidR="0033385E" w:rsidRPr="00F13C68" w:rsidRDefault="0033385E" w:rsidP="00F13C68">
      <w:pPr>
        <w:pStyle w:val="1"/>
      </w:pPr>
      <w:r>
        <w:t>2.Se aprobă lista persoanelor care dispun de dreptul la cota-parte din bunul agricol proprietate comună „Fîntîna arteziană Măgdăceşti complexul tutun”.(anexa nr. 2 la prezenta decizie)</w:t>
      </w:r>
    </w:p>
    <w:p w:rsidR="0033385E" w:rsidRDefault="0033385E" w:rsidP="00F13C68">
      <w:pPr>
        <w:pStyle w:val="1"/>
      </w:pPr>
      <w:proofErr w:type="gramStart"/>
      <w:r>
        <w:t>3.Secret</w:t>
      </w:r>
      <w:r w:rsidR="00F13C68">
        <w:t>arul</w:t>
      </w:r>
      <w:proofErr w:type="gramEnd"/>
      <w:r w:rsidR="00F13C68">
        <w:t xml:space="preserve"> cosiliului, d-na  S</w:t>
      </w:r>
      <w:r w:rsidR="003D24B6">
        <w:t>vetlana</w:t>
      </w:r>
      <w:r w:rsidR="00F13C68">
        <w:t xml:space="preserve"> Bîtlan , va a</w:t>
      </w:r>
      <w:r>
        <w:t>duce la cunoştinţă publică prezenta decizie.</w:t>
      </w:r>
    </w:p>
    <w:p w:rsidR="0033385E" w:rsidRDefault="00F13C68" w:rsidP="00F13C68">
      <w:pPr>
        <w:pStyle w:val="1"/>
      </w:pPr>
      <w:r>
        <w:t xml:space="preserve"> </w:t>
      </w:r>
      <w:proofErr w:type="gramStart"/>
      <w:r>
        <w:t>4</w:t>
      </w:r>
      <w:r w:rsidR="0033385E">
        <w:t>.Controlul</w:t>
      </w:r>
      <w:proofErr w:type="gramEnd"/>
      <w:r w:rsidR="0033385E">
        <w:t xml:space="preserve"> îndeplinirii prezentei decizii, se atribue primarului.</w:t>
      </w:r>
    </w:p>
    <w:p w:rsidR="003D24B6" w:rsidRPr="00597667" w:rsidRDefault="003D24B6" w:rsidP="003D24B6">
      <w:pPr>
        <w:pStyle w:val="11"/>
        <w:rPr>
          <w:color w:val="000000"/>
          <w:sz w:val="28"/>
          <w:szCs w:val="28"/>
          <w:lang w:val="en-US"/>
        </w:rPr>
      </w:pPr>
      <w:r w:rsidRPr="00597667">
        <w:rPr>
          <w:color w:val="000000"/>
          <w:sz w:val="28"/>
          <w:szCs w:val="28"/>
          <w:lang w:val="en-US"/>
        </w:rPr>
        <w:t>Preşedinte al şedinţei                                                    Vera BÎTLAN</w:t>
      </w:r>
    </w:p>
    <w:p w:rsidR="003D24B6" w:rsidRPr="00597667" w:rsidRDefault="003D24B6" w:rsidP="003D24B6">
      <w:pPr>
        <w:pStyle w:val="11"/>
        <w:rPr>
          <w:color w:val="000000"/>
          <w:sz w:val="28"/>
          <w:szCs w:val="28"/>
          <w:lang w:val="en-US"/>
        </w:rPr>
      </w:pPr>
    </w:p>
    <w:p w:rsidR="003D24B6" w:rsidRPr="00597667" w:rsidRDefault="003D24B6" w:rsidP="003D24B6">
      <w:pPr>
        <w:pStyle w:val="11"/>
        <w:rPr>
          <w:color w:val="000000"/>
          <w:sz w:val="28"/>
          <w:szCs w:val="28"/>
          <w:lang w:val="en-US"/>
        </w:rPr>
      </w:pPr>
    </w:p>
    <w:p w:rsidR="003D24B6" w:rsidRPr="00597667" w:rsidRDefault="003D24B6" w:rsidP="003D24B6">
      <w:pPr>
        <w:pStyle w:val="11"/>
        <w:rPr>
          <w:color w:val="000000"/>
          <w:sz w:val="28"/>
          <w:szCs w:val="28"/>
          <w:lang w:val="en-US"/>
        </w:rPr>
      </w:pPr>
      <w:r w:rsidRPr="00597667">
        <w:rPr>
          <w:color w:val="000000"/>
          <w:sz w:val="28"/>
          <w:szCs w:val="28"/>
          <w:lang w:val="en-US"/>
        </w:rPr>
        <w:t>Secretar                                                                         Svetlana BÎTLAN</w:t>
      </w:r>
    </w:p>
    <w:p w:rsidR="00F83E78" w:rsidRDefault="00F83E78" w:rsidP="003D24B6">
      <w:pPr>
        <w:pStyle w:val="11"/>
        <w:rPr>
          <w:lang w:val="ro-RO"/>
        </w:rPr>
      </w:pPr>
    </w:p>
    <w:p w:rsidR="0033385E" w:rsidRPr="003D24B6" w:rsidRDefault="0033385E" w:rsidP="00F13C68">
      <w:pPr>
        <w:pStyle w:val="1"/>
        <w:rPr>
          <w:lang w:val="ro-RO"/>
        </w:rPr>
      </w:pPr>
    </w:p>
    <w:p w:rsidR="0033385E" w:rsidRPr="00F13C68" w:rsidRDefault="0033385E" w:rsidP="00F13C68">
      <w:pPr>
        <w:pStyle w:val="1"/>
        <w:jc w:val="right"/>
      </w:pPr>
      <w:proofErr w:type="gramStart"/>
      <w:r w:rsidRPr="00F13C68">
        <w:t>ANEXĂ nr.</w:t>
      </w:r>
      <w:proofErr w:type="gramEnd"/>
      <w:r w:rsidRPr="00F13C68">
        <w:t xml:space="preserve"> 1</w:t>
      </w:r>
    </w:p>
    <w:p w:rsidR="0033385E" w:rsidRPr="00F13C68" w:rsidRDefault="003D24B6" w:rsidP="00F13C68">
      <w:pPr>
        <w:pStyle w:val="1"/>
        <w:jc w:val="right"/>
      </w:pPr>
      <w:r>
        <w:t xml:space="preserve">La decizia consiliului nr. </w:t>
      </w:r>
      <w:proofErr w:type="gramStart"/>
      <w:r>
        <w:t>04/17 din 19.06.</w:t>
      </w:r>
      <w:proofErr w:type="gramEnd"/>
      <w:r w:rsidR="0033385E" w:rsidRPr="00F13C68">
        <w:t xml:space="preserve"> 2013</w:t>
      </w:r>
    </w:p>
    <w:p w:rsidR="0033385E" w:rsidRPr="00F13C68" w:rsidRDefault="0033385E" w:rsidP="00F13C68">
      <w:pPr>
        <w:pStyle w:val="1"/>
      </w:pPr>
    </w:p>
    <w:p w:rsidR="0033385E" w:rsidRDefault="0033385E" w:rsidP="00F13C68">
      <w:pPr>
        <w:pStyle w:val="1"/>
      </w:pPr>
      <w:r>
        <w:t>L I S T A</w:t>
      </w:r>
    </w:p>
    <w:p w:rsidR="0033385E" w:rsidRDefault="0033385E" w:rsidP="00F13C68">
      <w:pPr>
        <w:pStyle w:val="1"/>
      </w:pPr>
      <w:proofErr w:type="gramStart"/>
      <w:r>
        <w:t>bunului</w:t>
      </w:r>
      <w:proofErr w:type="gramEnd"/>
      <w:r>
        <w:t xml:space="preserve"> imobil agricol „Fîntîna arteziană Măgdăceşti complexul tutun”, număr de inventar:</w:t>
      </w:r>
      <w:r w:rsidRPr="00F13C68">
        <w:t xml:space="preserve"> 2027</w:t>
      </w:r>
    </w:p>
    <w:tbl>
      <w:tblPr>
        <w:tblW w:w="117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3139"/>
        <w:gridCol w:w="1034"/>
        <w:gridCol w:w="1275"/>
        <w:gridCol w:w="1134"/>
        <w:gridCol w:w="2127"/>
        <w:gridCol w:w="1243"/>
        <w:gridCol w:w="761"/>
      </w:tblGrid>
      <w:tr w:rsidR="0033385E" w:rsidTr="00F13C68">
        <w:tc>
          <w:tcPr>
            <w:tcW w:w="107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Nr.</w:t>
            </w:r>
          </w:p>
          <w:p w:rsidR="0033385E" w:rsidRPr="00F13C68" w:rsidRDefault="0033385E" w:rsidP="00F13C68">
            <w:pPr>
              <w:pStyle w:val="1"/>
            </w:pPr>
            <w:r w:rsidRPr="00F13C68">
              <w:t>d/o</w:t>
            </w:r>
          </w:p>
        </w:tc>
        <w:tc>
          <w:tcPr>
            <w:tcW w:w="313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Denumirea</w:t>
            </w:r>
          </w:p>
          <w:p w:rsidR="0033385E" w:rsidRPr="00F13C68" w:rsidRDefault="0033385E" w:rsidP="00F13C68">
            <w:pPr>
              <w:pStyle w:val="1"/>
            </w:pPr>
            <w:r w:rsidRPr="00F13C68">
              <w:t>obiectului</w:t>
            </w:r>
          </w:p>
        </w:tc>
        <w:tc>
          <w:tcPr>
            <w:tcW w:w="10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Număr de</w:t>
            </w:r>
          </w:p>
          <w:p w:rsidR="0033385E" w:rsidRPr="00F13C68" w:rsidRDefault="0033385E" w:rsidP="00F13C68">
            <w:pPr>
              <w:pStyle w:val="1"/>
            </w:pPr>
            <w:r w:rsidRPr="00F13C68">
              <w:t>inventar</w:t>
            </w:r>
          </w:p>
        </w:tc>
        <w:tc>
          <w:tcPr>
            <w:tcW w:w="1275"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Suprafaţa</w:t>
            </w:r>
          </w:p>
          <w:p w:rsidR="0033385E" w:rsidRPr="00F13C68" w:rsidRDefault="0033385E" w:rsidP="00F13C68">
            <w:pPr>
              <w:pStyle w:val="1"/>
            </w:pPr>
            <w:r w:rsidRPr="00F13C68">
              <w:t>Construcţiei m2</w:t>
            </w:r>
          </w:p>
        </w:tc>
        <w:tc>
          <w:tcPr>
            <w:tcW w:w="11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Terenul</w:t>
            </w:r>
          </w:p>
          <w:p w:rsidR="0033385E" w:rsidRPr="00F13C68" w:rsidRDefault="0033385E" w:rsidP="00F13C68">
            <w:pPr>
              <w:pStyle w:val="1"/>
            </w:pPr>
            <w:r w:rsidRPr="00F13C68">
              <w:t>aferent</w:t>
            </w:r>
          </w:p>
        </w:tc>
        <w:tc>
          <w:tcPr>
            <w:tcW w:w="2127"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Codul cadastral</w:t>
            </w:r>
          </w:p>
        </w:tc>
        <w:tc>
          <w:tcPr>
            <w:tcW w:w="124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Uzura %</w:t>
            </w:r>
          </w:p>
        </w:tc>
        <w:tc>
          <w:tcPr>
            <w:tcW w:w="761"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Note</w:t>
            </w:r>
          </w:p>
        </w:tc>
      </w:tr>
      <w:tr w:rsidR="0033385E" w:rsidTr="00F13C68">
        <w:tc>
          <w:tcPr>
            <w:tcW w:w="107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01</w:t>
            </w:r>
          </w:p>
        </w:tc>
        <w:tc>
          <w:tcPr>
            <w:tcW w:w="313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Turn de apă</w:t>
            </w:r>
          </w:p>
        </w:tc>
        <w:tc>
          <w:tcPr>
            <w:tcW w:w="10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1275"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1,5</w:t>
            </w:r>
          </w:p>
        </w:tc>
        <w:tc>
          <w:tcPr>
            <w:tcW w:w="11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2127"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31292201736.01</w:t>
            </w:r>
          </w:p>
        </w:tc>
        <w:tc>
          <w:tcPr>
            <w:tcW w:w="124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761"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r>
      <w:tr w:rsidR="0033385E" w:rsidTr="00F13C68">
        <w:tc>
          <w:tcPr>
            <w:tcW w:w="107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02</w:t>
            </w:r>
          </w:p>
        </w:tc>
        <w:tc>
          <w:tcPr>
            <w:tcW w:w="313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Accesorie(Fîntîna)</w:t>
            </w:r>
          </w:p>
        </w:tc>
        <w:tc>
          <w:tcPr>
            <w:tcW w:w="10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1275"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1,5</w:t>
            </w:r>
          </w:p>
        </w:tc>
        <w:tc>
          <w:tcPr>
            <w:tcW w:w="11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2127"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31292201736.02</w:t>
            </w:r>
          </w:p>
        </w:tc>
        <w:tc>
          <w:tcPr>
            <w:tcW w:w="124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761"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r>
      <w:tr w:rsidR="0033385E" w:rsidTr="00F13C68">
        <w:tc>
          <w:tcPr>
            <w:tcW w:w="107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03</w:t>
            </w:r>
          </w:p>
        </w:tc>
        <w:tc>
          <w:tcPr>
            <w:tcW w:w="313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Accesorie(Fîntîna)</w:t>
            </w:r>
          </w:p>
        </w:tc>
        <w:tc>
          <w:tcPr>
            <w:tcW w:w="10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1275"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1,5</w:t>
            </w:r>
          </w:p>
        </w:tc>
        <w:tc>
          <w:tcPr>
            <w:tcW w:w="11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2127"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31292201736.03</w:t>
            </w:r>
          </w:p>
        </w:tc>
        <w:tc>
          <w:tcPr>
            <w:tcW w:w="124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761"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r>
      <w:tr w:rsidR="0033385E" w:rsidTr="00F13C68">
        <w:tc>
          <w:tcPr>
            <w:tcW w:w="107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04</w:t>
            </w:r>
          </w:p>
        </w:tc>
        <w:tc>
          <w:tcPr>
            <w:tcW w:w="313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Accesorie(Staţia de pompare)</w:t>
            </w:r>
          </w:p>
        </w:tc>
        <w:tc>
          <w:tcPr>
            <w:tcW w:w="10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1275"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3,9</w:t>
            </w:r>
          </w:p>
        </w:tc>
        <w:tc>
          <w:tcPr>
            <w:tcW w:w="11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2127"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31292201736.04</w:t>
            </w:r>
          </w:p>
        </w:tc>
        <w:tc>
          <w:tcPr>
            <w:tcW w:w="124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761"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r>
      <w:tr w:rsidR="0033385E" w:rsidTr="00F13C68">
        <w:tc>
          <w:tcPr>
            <w:tcW w:w="107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05</w:t>
            </w:r>
          </w:p>
        </w:tc>
        <w:tc>
          <w:tcPr>
            <w:tcW w:w="313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Accesorie(Transformator)</w:t>
            </w:r>
          </w:p>
        </w:tc>
        <w:tc>
          <w:tcPr>
            <w:tcW w:w="10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1275"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2,3</w:t>
            </w:r>
          </w:p>
        </w:tc>
        <w:tc>
          <w:tcPr>
            <w:tcW w:w="1134"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2127"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31292201736.05</w:t>
            </w:r>
          </w:p>
        </w:tc>
        <w:tc>
          <w:tcPr>
            <w:tcW w:w="1243"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w:t>
            </w:r>
          </w:p>
        </w:tc>
        <w:tc>
          <w:tcPr>
            <w:tcW w:w="761"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r>
    </w:tbl>
    <w:p w:rsidR="0033385E" w:rsidRPr="00F13C68" w:rsidRDefault="0033385E" w:rsidP="00F13C68">
      <w:pPr>
        <w:pStyle w:val="1"/>
      </w:pPr>
    </w:p>
    <w:p w:rsidR="0033385E" w:rsidRDefault="0033385E" w:rsidP="00F13C68">
      <w:pPr>
        <w:pStyle w:val="1"/>
      </w:pPr>
      <w:r w:rsidRPr="00F13C68">
        <w:t>Secr</w:t>
      </w:r>
      <w:r w:rsidR="00F13C68">
        <w:t>etar, _______________S.Bîtlan</w:t>
      </w:r>
    </w:p>
    <w:p w:rsidR="00F13C68" w:rsidRPr="00F13C68" w:rsidRDefault="00F13C68" w:rsidP="00F13C68">
      <w:pPr>
        <w:rPr>
          <w:lang w:val="en-US" w:eastAsia="ru-RU"/>
        </w:rPr>
      </w:pPr>
    </w:p>
    <w:p w:rsidR="0033385E" w:rsidRPr="00F13C68" w:rsidRDefault="0033385E" w:rsidP="009514AD">
      <w:pPr>
        <w:pStyle w:val="1"/>
        <w:jc w:val="right"/>
      </w:pPr>
      <w:proofErr w:type="gramStart"/>
      <w:r w:rsidRPr="00F13C68">
        <w:lastRenderedPageBreak/>
        <w:t>ANEXĂ nr.</w:t>
      </w:r>
      <w:proofErr w:type="gramEnd"/>
      <w:r w:rsidRPr="00F13C68">
        <w:t xml:space="preserve"> 2</w:t>
      </w:r>
    </w:p>
    <w:p w:rsidR="0033385E" w:rsidRPr="00F13C68" w:rsidRDefault="003D24B6" w:rsidP="009514AD">
      <w:pPr>
        <w:pStyle w:val="1"/>
        <w:jc w:val="right"/>
      </w:pPr>
      <w:r>
        <w:t xml:space="preserve">La decizia consiliului nr. </w:t>
      </w:r>
      <w:proofErr w:type="gramStart"/>
      <w:r>
        <w:t>04/17 din 19.06.</w:t>
      </w:r>
      <w:proofErr w:type="gramEnd"/>
      <w:r w:rsidR="0033385E" w:rsidRPr="00F13C68">
        <w:t xml:space="preserve"> 2013</w:t>
      </w:r>
    </w:p>
    <w:p w:rsidR="0033385E" w:rsidRPr="00F13C68" w:rsidRDefault="0033385E" w:rsidP="00F13C68">
      <w:pPr>
        <w:pStyle w:val="1"/>
      </w:pPr>
    </w:p>
    <w:p w:rsidR="0033385E" w:rsidRDefault="0033385E" w:rsidP="00F13C68">
      <w:pPr>
        <w:pStyle w:val="1"/>
      </w:pPr>
      <w:r>
        <w:t>L I S T A</w:t>
      </w:r>
    </w:p>
    <w:p w:rsidR="0033385E" w:rsidRDefault="0033385E" w:rsidP="00F13C68">
      <w:pPr>
        <w:pStyle w:val="1"/>
      </w:pPr>
      <w:proofErr w:type="gramStart"/>
      <w:r>
        <w:t>bunului</w:t>
      </w:r>
      <w:proofErr w:type="gramEnd"/>
      <w:r>
        <w:t xml:space="preserve"> imobil agricol „Fîntîna arteziană Măgdăceşti complexul tutun”</w:t>
      </w:r>
    </w:p>
    <w:p w:rsidR="0033385E" w:rsidRPr="00F13C68" w:rsidRDefault="0033385E" w:rsidP="00F13C68">
      <w:pPr>
        <w:pStyle w:val="1"/>
      </w:pPr>
    </w:p>
    <w:p w:rsidR="0033385E" w:rsidRDefault="0033385E" w:rsidP="00F13C68">
      <w:pPr>
        <w:pStyle w:val="1"/>
      </w:pPr>
      <w:r>
        <w:t>Lista</w:t>
      </w:r>
    </w:p>
    <w:p w:rsidR="0033385E" w:rsidRDefault="0033385E" w:rsidP="00F13C68">
      <w:pPr>
        <w:pStyle w:val="1"/>
      </w:pPr>
      <w:proofErr w:type="gramStart"/>
      <w:r>
        <w:t>persoanelor</w:t>
      </w:r>
      <w:proofErr w:type="gramEnd"/>
      <w:r>
        <w:t xml:space="preserve"> care dispun de dreptul la cota-parte din bunurile agricole proprietate comună „Fîntîna arteziană Măgdăceşti complexul tutun”.</w:t>
      </w:r>
    </w:p>
    <w:p w:rsidR="0033385E" w:rsidRDefault="0033385E" w:rsidP="00F13C68">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163"/>
        <w:gridCol w:w="2139"/>
        <w:gridCol w:w="2106"/>
        <w:gridCol w:w="1037"/>
        <w:gridCol w:w="1487"/>
      </w:tblGrid>
      <w:tr w:rsidR="0033385E" w:rsidTr="00F13C68">
        <w:trPr>
          <w:trHeight w:val="240"/>
        </w:trPr>
        <w:tc>
          <w:tcPr>
            <w:tcW w:w="648" w:type="dxa"/>
            <w:vMerge w:val="restart"/>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Nr ord</w:t>
            </w:r>
          </w:p>
        </w:tc>
        <w:tc>
          <w:tcPr>
            <w:tcW w:w="2340" w:type="dxa"/>
            <w:vMerge w:val="restart"/>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N.P.P.</w:t>
            </w:r>
          </w:p>
        </w:tc>
        <w:tc>
          <w:tcPr>
            <w:tcW w:w="2160" w:type="dxa"/>
            <w:vMerge w:val="restart"/>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Data, anul naşterii, cod personal</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Numărul cadastral al bunului</w:t>
            </w:r>
          </w:p>
        </w:tc>
        <w:tc>
          <w:tcPr>
            <w:tcW w:w="2637" w:type="dxa"/>
            <w:gridSpan w:val="2"/>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Cota parte</w:t>
            </w:r>
          </w:p>
        </w:tc>
      </w:tr>
      <w:tr w:rsidR="0033385E" w:rsidTr="003338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85E" w:rsidRPr="00F13C68" w:rsidRDefault="0033385E" w:rsidP="00F13C68">
            <w:pPr>
              <w:pStyle w:val="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85E" w:rsidRPr="00F13C68" w:rsidRDefault="0033385E" w:rsidP="00F13C68">
            <w:pPr>
              <w:pStyle w:val="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85E" w:rsidRPr="00F13C68" w:rsidRDefault="0033385E" w:rsidP="00F13C68">
            <w:pPr>
              <w:pStyle w:val="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85E" w:rsidRPr="00F13C68" w:rsidRDefault="0033385E" w:rsidP="00F13C68">
            <w:pPr>
              <w:pStyle w:val="1"/>
            </w:pP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în lei</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 xml:space="preserve"> procente</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Ursu Tudor Andrei</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09.02.1960</w:t>
            </w:r>
          </w:p>
          <w:p w:rsidR="0033385E" w:rsidRPr="00F13C68" w:rsidRDefault="0033385E" w:rsidP="00F13C68">
            <w:pPr>
              <w:pStyle w:val="1"/>
            </w:pPr>
            <w:r>
              <w:t>0982703212884</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31292201736.01</w:t>
            </w:r>
          </w:p>
          <w:p w:rsidR="0033385E" w:rsidRPr="00F13C68" w:rsidRDefault="0033385E" w:rsidP="00F13C68">
            <w:pPr>
              <w:pStyle w:val="1"/>
            </w:pPr>
            <w:r w:rsidRPr="00F13C68">
              <w:t>31292201736.02</w:t>
            </w:r>
          </w:p>
          <w:p w:rsidR="0033385E" w:rsidRPr="00F13C68" w:rsidRDefault="0033385E" w:rsidP="00F13C68">
            <w:pPr>
              <w:pStyle w:val="1"/>
            </w:pPr>
            <w:r w:rsidRPr="00F13C68">
              <w:t>31292201736.03</w:t>
            </w:r>
          </w:p>
          <w:p w:rsidR="0033385E" w:rsidRPr="00F13C68" w:rsidRDefault="0033385E" w:rsidP="00F13C68">
            <w:pPr>
              <w:pStyle w:val="1"/>
            </w:pPr>
            <w:r w:rsidRPr="00F13C68">
              <w:t>31292201736.04</w:t>
            </w:r>
          </w:p>
          <w:p w:rsidR="0033385E" w:rsidRPr="00F13C68" w:rsidRDefault="0033385E" w:rsidP="00F13C68">
            <w:pPr>
              <w:pStyle w:val="1"/>
            </w:pPr>
            <w:r w:rsidRPr="00F13C68">
              <w:t>31292201736.05</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404</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9,3290</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2</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Dabija Maria Petru</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26.01.1961</w:t>
            </w:r>
          </w:p>
          <w:p w:rsidR="0033385E" w:rsidRPr="00F13C68" w:rsidRDefault="0033385E" w:rsidP="00F13C68">
            <w:pPr>
              <w:pStyle w:val="1"/>
            </w:pPr>
            <w:r>
              <w:t>2005021026806</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 – „-”</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404</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9,3290</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3</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Buzu Ecaterina Andrei</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18.02.1949</w:t>
            </w:r>
          </w:p>
          <w:p w:rsidR="0033385E" w:rsidRPr="00F13C68" w:rsidRDefault="0033385E" w:rsidP="00F13C68">
            <w:pPr>
              <w:pStyle w:val="1"/>
            </w:pPr>
            <w:r>
              <w:t>2004021102248</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 – „-”</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766</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17,6954</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Buzu Mihail Fiodor</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30.08.1948</w:t>
            </w:r>
          </w:p>
          <w:p w:rsidR="0033385E" w:rsidRPr="00F13C68" w:rsidRDefault="0033385E" w:rsidP="00F13C68">
            <w:pPr>
              <w:pStyle w:val="1"/>
            </w:pPr>
            <w:r>
              <w:t>0970603607907</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 – „-”</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427</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9,8686</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5</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Bojenco Maria Ion</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04.03.1952</w:t>
            </w:r>
          </w:p>
          <w:p w:rsidR="0033385E" w:rsidRPr="00F13C68" w:rsidRDefault="0033385E" w:rsidP="00F13C68">
            <w:pPr>
              <w:pStyle w:val="1"/>
            </w:pPr>
            <w:r>
              <w:t>2005021027146</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 – „-”</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404</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9,3290</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6</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Muntean</w:t>
            </w:r>
            <w:r w:rsidRPr="00F13C68">
              <w:t xml:space="preserve"> </w:t>
            </w:r>
            <w:r>
              <w:t>Andrei Nicanor</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XI БМ №519323</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 – „-”</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497</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11,4883</w:t>
            </w:r>
          </w:p>
        </w:tc>
      </w:tr>
      <w:tr w:rsidR="0033385E" w:rsidTr="0033385E">
        <w:tc>
          <w:tcPr>
            <w:tcW w:w="6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7</w:t>
            </w: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Ursu Vladimir Andrei</w:t>
            </w:r>
          </w:p>
        </w:tc>
        <w:tc>
          <w:tcPr>
            <w:tcW w:w="216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14.08.1969</w:t>
            </w:r>
          </w:p>
          <w:p w:rsidR="0033385E" w:rsidRPr="00F13C68" w:rsidRDefault="0033385E" w:rsidP="00F13C68">
            <w:pPr>
              <w:pStyle w:val="1"/>
            </w:pPr>
            <w:r>
              <w:t>2001089600103</w:t>
            </w:r>
          </w:p>
        </w:tc>
        <w:tc>
          <w:tcPr>
            <w:tcW w:w="162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rsidRPr="00F13C68">
              <w:t>„-” – „-”</w:t>
            </w: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1428</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32,9607</w:t>
            </w:r>
          </w:p>
        </w:tc>
      </w:tr>
      <w:tr w:rsidR="0033385E" w:rsidTr="0033385E">
        <w:tc>
          <w:tcPr>
            <w:tcW w:w="648"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c>
          <w:tcPr>
            <w:tcW w:w="2340"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Total</w:t>
            </w:r>
          </w:p>
        </w:tc>
        <w:tc>
          <w:tcPr>
            <w:tcW w:w="2160"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c>
          <w:tcPr>
            <w:tcW w:w="1620" w:type="dxa"/>
            <w:tcBorders>
              <w:top w:val="single" w:sz="4" w:space="0" w:color="auto"/>
              <w:left w:val="single" w:sz="4" w:space="0" w:color="auto"/>
              <w:bottom w:val="single" w:sz="4" w:space="0" w:color="auto"/>
              <w:right w:val="single" w:sz="4" w:space="0" w:color="auto"/>
            </w:tcBorders>
          </w:tcPr>
          <w:p w:rsidR="0033385E" w:rsidRPr="00F13C68" w:rsidRDefault="0033385E" w:rsidP="00F13C68">
            <w:pPr>
              <w:pStyle w:val="1"/>
            </w:pPr>
          </w:p>
        </w:tc>
        <w:tc>
          <w:tcPr>
            <w:tcW w:w="1089"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4330</w:t>
            </w:r>
          </w:p>
        </w:tc>
        <w:tc>
          <w:tcPr>
            <w:tcW w:w="1548" w:type="dxa"/>
            <w:tcBorders>
              <w:top w:val="single" w:sz="4" w:space="0" w:color="auto"/>
              <w:left w:val="single" w:sz="4" w:space="0" w:color="auto"/>
              <w:bottom w:val="single" w:sz="4" w:space="0" w:color="auto"/>
              <w:right w:val="single" w:sz="4" w:space="0" w:color="auto"/>
            </w:tcBorders>
            <w:hideMark/>
          </w:tcPr>
          <w:p w:rsidR="0033385E" w:rsidRPr="00F13C68" w:rsidRDefault="0033385E" w:rsidP="00F13C68">
            <w:pPr>
              <w:pStyle w:val="1"/>
            </w:pPr>
            <w:r>
              <w:t>100</w:t>
            </w:r>
          </w:p>
        </w:tc>
      </w:tr>
    </w:tbl>
    <w:p w:rsidR="0033385E" w:rsidRPr="00F13C68" w:rsidRDefault="0033385E" w:rsidP="00F13C68">
      <w:pPr>
        <w:pStyle w:val="1"/>
      </w:pPr>
    </w:p>
    <w:p w:rsidR="0033385E" w:rsidRPr="00F13C68" w:rsidRDefault="0033385E" w:rsidP="00F13C68">
      <w:pPr>
        <w:pStyle w:val="1"/>
      </w:pPr>
      <w:r w:rsidRPr="00F13C68">
        <w:t>Secr</w:t>
      </w:r>
      <w:r w:rsidR="00F13C68">
        <w:t xml:space="preserve">etar, _______________ S.Bîtlan </w:t>
      </w:r>
    </w:p>
    <w:p w:rsidR="0033385E" w:rsidRPr="00F13C68" w:rsidRDefault="0033385E" w:rsidP="00F13C68">
      <w:pPr>
        <w:pStyle w:val="1"/>
      </w:pPr>
    </w:p>
    <w:p w:rsidR="0033385E" w:rsidRDefault="0033385E" w:rsidP="00F13C68">
      <w:pPr>
        <w:pStyle w:val="1"/>
      </w:pPr>
    </w:p>
    <w:p w:rsidR="008C6725" w:rsidRPr="00DA0E1B" w:rsidRDefault="008C6725" w:rsidP="00F13C68">
      <w:pPr>
        <w:pStyle w:val="1"/>
      </w:pPr>
    </w:p>
    <w:sectPr w:rsidR="008C6725" w:rsidRPr="00DA0E1B" w:rsidSect="00BC4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0F52"/>
    <w:multiLevelType w:val="hybridMultilevel"/>
    <w:tmpl w:val="1FA8FA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FC24C5"/>
    <w:multiLevelType w:val="multilevel"/>
    <w:tmpl w:val="844CD9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AE5547A"/>
    <w:multiLevelType w:val="hybridMultilevel"/>
    <w:tmpl w:val="D6B8CA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99C63EF"/>
    <w:multiLevelType w:val="hybridMultilevel"/>
    <w:tmpl w:val="1FA8FA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A73912"/>
    <w:multiLevelType w:val="hybridMultilevel"/>
    <w:tmpl w:val="1FA8FA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827B3D"/>
    <w:multiLevelType w:val="hybridMultilevel"/>
    <w:tmpl w:val="9508FD80"/>
    <w:lvl w:ilvl="0" w:tplc="A09E5886">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F91E70"/>
    <w:rsid w:val="00047845"/>
    <w:rsid w:val="000728E6"/>
    <w:rsid w:val="000748A6"/>
    <w:rsid w:val="000C7AD5"/>
    <w:rsid w:val="000F4E23"/>
    <w:rsid w:val="001061FA"/>
    <w:rsid w:val="00113470"/>
    <w:rsid w:val="0011712A"/>
    <w:rsid w:val="00142AA4"/>
    <w:rsid w:val="00153AE2"/>
    <w:rsid w:val="00163D59"/>
    <w:rsid w:val="001F1B74"/>
    <w:rsid w:val="00216330"/>
    <w:rsid w:val="00250FB8"/>
    <w:rsid w:val="00275768"/>
    <w:rsid w:val="002B073C"/>
    <w:rsid w:val="002C7293"/>
    <w:rsid w:val="003125D0"/>
    <w:rsid w:val="00323AE2"/>
    <w:rsid w:val="0033385E"/>
    <w:rsid w:val="00337164"/>
    <w:rsid w:val="00360BC1"/>
    <w:rsid w:val="0036614B"/>
    <w:rsid w:val="003705AD"/>
    <w:rsid w:val="00374B52"/>
    <w:rsid w:val="003955D7"/>
    <w:rsid w:val="003D24B6"/>
    <w:rsid w:val="00460871"/>
    <w:rsid w:val="0046497B"/>
    <w:rsid w:val="004678BB"/>
    <w:rsid w:val="0048154F"/>
    <w:rsid w:val="004C2240"/>
    <w:rsid w:val="004E377D"/>
    <w:rsid w:val="0052495F"/>
    <w:rsid w:val="00537A4F"/>
    <w:rsid w:val="00551F71"/>
    <w:rsid w:val="00555737"/>
    <w:rsid w:val="00571CE0"/>
    <w:rsid w:val="00597667"/>
    <w:rsid w:val="005A4E8A"/>
    <w:rsid w:val="005C3F57"/>
    <w:rsid w:val="005D56B1"/>
    <w:rsid w:val="005E0B72"/>
    <w:rsid w:val="006001E0"/>
    <w:rsid w:val="00600C42"/>
    <w:rsid w:val="00620DCA"/>
    <w:rsid w:val="00650D77"/>
    <w:rsid w:val="00664822"/>
    <w:rsid w:val="006824AD"/>
    <w:rsid w:val="006C5A0D"/>
    <w:rsid w:val="006F72F2"/>
    <w:rsid w:val="007041A1"/>
    <w:rsid w:val="00704247"/>
    <w:rsid w:val="00727150"/>
    <w:rsid w:val="00730B14"/>
    <w:rsid w:val="00763ED7"/>
    <w:rsid w:val="007645C0"/>
    <w:rsid w:val="00780A3A"/>
    <w:rsid w:val="007B1875"/>
    <w:rsid w:val="007B60C5"/>
    <w:rsid w:val="007E527B"/>
    <w:rsid w:val="007F190A"/>
    <w:rsid w:val="00813B90"/>
    <w:rsid w:val="00824762"/>
    <w:rsid w:val="0086491D"/>
    <w:rsid w:val="0089686E"/>
    <w:rsid w:val="008A424D"/>
    <w:rsid w:val="008A6158"/>
    <w:rsid w:val="008B496E"/>
    <w:rsid w:val="008B75F6"/>
    <w:rsid w:val="008C6725"/>
    <w:rsid w:val="008D576E"/>
    <w:rsid w:val="00913627"/>
    <w:rsid w:val="0093730F"/>
    <w:rsid w:val="00950B39"/>
    <w:rsid w:val="009514AD"/>
    <w:rsid w:val="00960AE2"/>
    <w:rsid w:val="009A3A1D"/>
    <w:rsid w:val="009B4AAA"/>
    <w:rsid w:val="009D505C"/>
    <w:rsid w:val="00A2584E"/>
    <w:rsid w:val="00AA2235"/>
    <w:rsid w:val="00AD073C"/>
    <w:rsid w:val="00AF6D34"/>
    <w:rsid w:val="00B03F96"/>
    <w:rsid w:val="00B306E0"/>
    <w:rsid w:val="00B33159"/>
    <w:rsid w:val="00B36E3B"/>
    <w:rsid w:val="00B5009F"/>
    <w:rsid w:val="00B545CF"/>
    <w:rsid w:val="00B81A7A"/>
    <w:rsid w:val="00BA0A8E"/>
    <w:rsid w:val="00BA5CF9"/>
    <w:rsid w:val="00BB3787"/>
    <w:rsid w:val="00BB5EC3"/>
    <w:rsid w:val="00BC35B9"/>
    <w:rsid w:val="00BC4157"/>
    <w:rsid w:val="00BE356E"/>
    <w:rsid w:val="00C64F5D"/>
    <w:rsid w:val="00C676E1"/>
    <w:rsid w:val="00C74DA0"/>
    <w:rsid w:val="00C916D6"/>
    <w:rsid w:val="00CB0E2B"/>
    <w:rsid w:val="00CE51A2"/>
    <w:rsid w:val="00D11105"/>
    <w:rsid w:val="00D23703"/>
    <w:rsid w:val="00D76B6F"/>
    <w:rsid w:val="00D83AB5"/>
    <w:rsid w:val="00DA0E1B"/>
    <w:rsid w:val="00DA7D91"/>
    <w:rsid w:val="00DD551A"/>
    <w:rsid w:val="00E041C1"/>
    <w:rsid w:val="00E2125C"/>
    <w:rsid w:val="00E3217E"/>
    <w:rsid w:val="00E41E21"/>
    <w:rsid w:val="00E434B8"/>
    <w:rsid w:val="00E675C8"/>
    <w:rsid w:val="00E86EE2"/>
    <w:rsid w:val="00EA51E3"/>
    <w:rsid w:val="00EB6EED"/>
    <w:rsid w:val="00ED3278"/>
    <w:rsid w:val="00F00C72"/>
    <w:rsid w:val="00F01A4C"/>
    <w:rsid w:val="00F13C68"/>
    <w:rsid w:val="00F2470C"/>
    <w:rsid w:val="00F52EC5"/>
    <w:rsid w:val="00F72CAA"/>
    <w:rsid w:val="00F83E78"/>
    <w:rsid w:val="00F9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70"/>
  </w:style>
  <w:style w:type="paragraph" w:styleId="1">
    <w:name w:val="heading 1"/>
    <w:basedOn w:val="a"/>
    <w:next w:val="a"/>
    <w:link w:val="10"/>
    <w:qFormat/>
    <w:rsid w:val="00F91E70"/>
    <w:pPr>
      <w:keepNext/>
      <w:spacing w:after="0" w:line="240" w:lineRule="auto"/>
      <w:outlineLvl w:val="0"/>
    </w:pPr>
    <w:rPr>
      <w:rFonts w:ascii="Times New Roman" w:eastAsia="Times New Roman" w:hAnsi="Times New Roman" w:cs="Times New Roman"/>
      <w:color w:val="000000"/>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E70"/>
    <w:rPr>
      <w:rFonts w:ascii="Times New Roman" w:eastAsia="Times New Roman" w:hAnsi="Times New Roman" w:cs="Times New Roman"/>
      <w:color w:val="000000"/>
      <w:sz w:val="28"/>
      <w:szCs w:val="24"/>
      <w:lang w:val="en-US" w:eastAsia="ru-RU"/>
    </w:rPr>
  </w:style>
  <w:style w:type="paragraph" w:customStyle="1" w:styleId="11">
    <w:name w:val="Абзац списка1"/>
    <w:basedOn w:val="a"/>
    <w:qFormat/>
    <w:rsid w:val="00F91E70"/>
    <w:pPr>
      <w:spacing w:after="0" w:line="240" w:lineRule="auto"/>
      <w:ind w:left="720"/>
      <w:contextualSpacing/>
    </w:pPr>
    <w:rPr>
      <w:rFonts w:ascii="Times New Roman" w:eastAsia="Times New Roman" w:hAnsi="Times New Roman" w:cs="Times New Roman"/>
      <w:sz w:val="24"/>
      <w:szCs w:val="24"/>
      <w:lang w:eastAsia="ru-RU"/>
    </w:rPr>
  </w:style>
  <w:style w:type="character" w:styleId="a3">
    <w:name w:val="Strong"/>
    <w:basedOn w:val="a0"/>
    <w:qFormat/>
    <w:rsid w:val="00F91E70"/>
    <w:rPr>
      <w:b/>
      <w:bCs/>
    </w:rPr>
  </w:style>
  <w:style w:type="paragraph" w:styleId="a4">
    <w:name w:val="List Paragraph"/>
    <w:basedOn w:val="a"/>
    <w:uiPriority w:val="34"/>
    <w:qFormat/>
    <w:rsid w:val="003125D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
    <w:name w:val="Абзац списка2"/>
    <w:basedOn w:val="a"/>
    <w:rsid w:val="0033385E"/>
    <w:pPr>
      <w:spacing w:after="0" w:line="240" w:lineRule="auto"/>
      <w:ind w:left="720"/>
      <w:contextualSpacing/>
    </w:pPr>
    <w:rPr>
      <w:rFonts w:ascii="Times New Roman" w:eastAsia="Calibri" w:hAnsi="Times New Roman" w:cs="Times New Roman"/>
      <w:sz w:val="24"/>
      <w:szCs w:val="24"/>
      <w:lang w:eastAsia="ru-RU"/>
    </w:rPr>
  </w:style>
  <w:style w:type="table" w:styleId="a5">
    <w:name w:val="Table Grid"/>
    <w:basedOn w:val="a1"/>
    <w:uiPriority w:val="59"/>
    <w:rsid w:val="00BB5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0078670">
      <w:bodyDiv w:val="1"/>
      <w:marLeft w:val="0"/>
      <w:marRight w:val="0"/>
      <w:marTop w:val="0"/>
      <w:marBottom w:val="0"/>
      <w:divBdr>
        <w:top w:val="none" w:sz="0" w:space="0" w:color="auto"/>
        <w:left w:val="none" w:sz="0" w:space="0" w:color="auto"/>
        <w:bottom w:val="none" w:sz="0" w:space="0" w:color="auto"/>
        <w:right w:val="none" w:sz="0" w:space="0" w:color="auto"/>
      </w:divBdr>
    </w:div>
    <w:div w:id="1160730201">
      <w:bodyDiv w:val="1"/>
      <w:marLeft w:val="0"/>
      <w:marRight w:val="0"/>
      <w:marTop w:val="0"/>
      <w:marBottom w:val="0"/>
      <w:divBdr>
        <w:top w:val="none" w:sz="0" w:space="0" w:color="auto"/>
        <w:left w:val="none" w:sz="0" w:space="0" w:color="auto"/>
        <w:bottom w:val="none" w:sz="0" w:space="0" w:color="auto"/>
        <w:right w:val="none" w:sz="0" w:space="0" w:color="auto"/>
      </w:divBdr>
    </w:div>
    <w:div w:id="1611157774">
      <w:bodyDiv w:val="1"/>
      <w:marLeft w:val="0"/>
      <w:marRight w:val="0"/>
      <w:marTop w:val="0"/>
      <w:marBottom w:val="0"/>
      <w:divBdr>
        <w:top w:val="none" w:sz="0" w:space="0" w:color="auto"/>
        <w:left w:val="none" w:sz="0" w:space="0" w:color="auto"/>
        <w:bottom w:val="none" w:sz="0" w:space="0" w:color="auto"/>
        <w:right w:val="none" w:sz="0" w:space="0" w:color="auto"/>
      </w:divBdr>
    </w:div>
    <w:div w:id="1821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0.bin"/><Relationship Id="rId20"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8765D-051B-4EDD-B7E1-1029B334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24</Pages>
  <Words>5754</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2013-08-21T05:38:00Z</cp:lastPrinted>
  <dcterms:created xsi:type="dcterms:W3CDTF">2013-04-09T11:20:00Z</dcterms:created>
  <dcterms:modified xsi:type="dcterms:W3CDTF">2014-05-14T17:05:00Z</dcterms:modified>
</cp:coreProperties>
</file>